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1E1A" w14:textId="6CBD172A" w:rsidR="008B385D" w:rsidRPr="003E5A31" w:rsidRDefault="008B385D" w:rsidP="00CD1DCF">
      <w:pPr>
        <w:pStyle w:val="Subtitle"/>
        <w:ind w:left="0" w:firstLine="0"/>
        <w:jc w:val="left"/>
        <w:rPr>
          <w:rFonts w:ascii="Arial" w:hAnsi="Arial" w:cs="Arial"/>
          <w:caps/>
          <w:sz w:val="22"/>
          <w:szCs w:val="22"/>
        </w:rPr>
      </w:pPr>
    </w:p>
    <w:p w14:paraId="61E6EA31" w14:textId="53B91F26" w:rsidR="008B385D" w:rsidRPr="003E5A31" w:rsidRDefault="008B385D" w:rsidP="00CD1DCF">
      <w:pPr>
        <w:pStyle w:val="BodyTextIndent2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 Black" w:hAnsi="Arial Black" w:cs="Arial"/>
          <w:b/>
          <w:sz w:val="22"/>
          <w:szCs w:val="22"/>
        </w:rPr>
        <w:t>Address</w:t>
      </w:r>
      <w:r w:rsidRPr="003E5A31">
        <w:rPr>
          <w:rFonts w:ascii="Arial" w:hAnsi="Arial" w:cs="Arial"/>
          <w:sz w:val="22"/>
          <w:szCs w:val="22"/>
        </w:rPr>
        <w:tab/>
      </w:r>
      <w:r w:rsidR="00CB721C" w:rsidRPr="003E5A31">
        <w:rPr>
          <w:rFonts w:ascii="Arial" w:hAnsi="Arial" w:cs="Arial"/>
          <w:sz w:val="22"/>
          <w:szCs w:val="22"/>
        </w:rPr>
        <w:t>101 Crescent Street</w:t>
      </w:r>
      <w:r w:rsidR="00CB721C" w:rsidRPr="003E5A31">
        <w:rPr>
          <w:rFonts w:ascii="Arial" w:hAnsi="Arial" w:cs="Arial"/>
          <w:sz w:val="22"/>
          <w:szCs w:val="22"/>
        </w:rPr>
        <w:tab/>
      </w:r>
      <w:r w:rsidR="00CB721C" w:rsidRPr="003E5A31">
        <w:rPr>
          <w:rFonts w:ascii="Arial" w:hAnsi="Arial" w:cs="Arial"/>
          <w:sz w:val="22"/>
          <w:szCs w:val="22"/>
        </w:rPr>
        <w:tab/>
      </w:r>
      <w:r w:rsidR="00CB721C" w:rsidRPr="003E5A31">
        <w:rPr>
          <w:rFonts w:ascii="Arial" w:hAnsi="Arial" w:cs="Arial"/>
          <w:sz w:val="22"/>
          <w:szCs w:val="22"/>
        </w:rPr>
        <w:tab/>
      </w:r>
      <w:r w:rsidR="00CB721C" w:rsidRPr="003E5A31">
        <w:rPr>
          <w:rFonts w:ascii="Arial" w:hAnsi="Arial" w:cs="Arial"/>
          <w:sz w:val="22"/>
          <w:szCs w:val="22"/>
        </w:rPr>
        <w:tab/>
      </w:r>
    </w:p>
    <w:p w14:paraId="72B35787" w14:textId="3FE1D17B" w:rsidR="00CB721C" w:rsidRPr="003E5A31" w:rsidRDefault="008B385D" w:rsidP="00CD1DCF">
      <w:pPr>
        <w:pStyle w:val="BodyTextIndent2"/>
        <w:ind w:left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ab/>
      </w:r>
      <w:r w:rsidR="00CB721C" w:rsidRPr="003E5A31">
        <w:rPr>
          <w:rFonts w:ascii="Arial" w:hAnsi="Arial" w:cs="Arial"/>
          <w:sz w:val="22"/>
          <w:szCs w:val="22"/>
        </w:rPr>
        <w:t>Northampton, MA 01060</w:t>
      </w:r>
      <w:r w:rsidRPr="003E5A31">
        <w:rPr>
          <w:rFonts w:ascii="Arial" w:hAnsi="Arial" w:cs="Arial"/>
          <w:sz w:val="22"/>
          <w:szCs w:val="22"/>
        </w:rPr>
        <w:t xml:space="preserve"> </w:t>
      </w:r>
      <w:r w:rsidR="00B050DB" w:rsidRPr="003E5A31">
        <w:rPr>
          <w:rFonts w:ascii="Arial" w:hAnsi="Arial" w:cs="Arial"/>
          <w:sz w:val="22"/>
          <w:szCs w:val="22"/>
        </w:rPr>
        <w:t>(USA)</w:t>
      </w:r>
      <w:r w:rsidR="00424290" w:rsidRPr="003E5A31">
        <w:rPr>
          <w:rFonts w:ascii="Arial" w:hAnsi="Arial" w:cs="Arial"/>
          <w:sz w:val="22"/>
          <w:szCs w:val="22"/>
        </w:rPr>
        <w:tab/>
      </w:r>
      <w:r w:rsidR="00424290" w:rsidRPr="003E5A31">
        <w:rPr>
          <w:rFonts w:ascii="Arial" w:hAnsi="Arial" w:cs="Arial"/>
          <w:sz w:val="22"/>
          <w:szCs w:val="22"/>
        </w:rPr>
        <w:tab/>
      </w:r>
    </w:p>
    <w:p w14:paraId="27869101" w14:textId="528E7931" w:rsidR="00AD5B22" w:rsidRDefault="009531C6" w:rsidP="000B0569">
      <w:pPr>
        <w:pStyle w:val="BodyTextIndent2"/>
        <w:ind w:left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ab/>
      </w:r>
      <w:hyperlink r:id="rId8" w:history="1">
        <w:r w:rsidR="000B0569" w:rsidRPr="00F45229">
          <w:rPr>
            <w:rStyle w:val="Hyperlink"/>
            <w:rFonts w:ascii="Arial" w:hAnsi="Arial" w:cs="Arial"/>
            <w:sz w:val="22"/>
            <w:szCs w:val="22"/>
          </w:rPr>
          <w:t>jsperling@amherst.edu</w:t>
        </w:r>
      </w:hyperlink>
      <w:r w:rsidR="000B0569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AD5B22" w:rsidRPr="00F45229">
          <w:rPr>
            <w:rStyle w:val="Hyperlink"/>
            <w:rFonts w:ascii="Arial" w:hAnsi="Arial" w:cs="Arial"/>
            <w:sz w:val="22"/>
            <w:szCs w:val="22"/>
          </w:rPr>
          <w:t>jsperling@hampshire.edu</w:t>
        </w:r>
      </w:hyperlink>
    </w:p>
    <w:p w14:paraId="7FFE4ECC" w14:textId="40982314" w:rsidR="008B385D" w:rsidRDefault="00424290" w:rsidP="000B0569">
      <w:pPr>
        <w:pStyle w:val="BodyTextIndent2"/>
        <w:ind w:left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ab/>
      </w:r>
      <w:r w:rsidR="008B385D" w:rsidRPr="003E5A31">
        <w:rPr>
          <w:rFonts w:ascii="Arial" w:hAnsi="Arial" w:cs="Arial"/>
          <w:sz w:val="22"/>
          <w:szCs w:val="22"/>
        </w:rPr>
        <w:tab/>
      </w:r>
      <w:r w:rsidR="008B385D" w:rsidRPr="003E5A31">
        <w:rPr>
          <w:rFonts w:ascii="Arial" w:hAnsi="Arial" w:cs="Arial"/>
          <w:sz w:val="22"/>
          <w:szCs w:val="22"/>
        </w:rPr>
        <w:tab/>
      </w:r>
      <w:r w:rsidR="008B385D" w:rsidRPr="003E5A31">
        <w:rPr>
          <w:rFonts w:ascii="Arial" w:hAnsi="Arial" w:cs="Arial"/>
          <w:sz w:val="22"/>
          <w:szCs w:val="22"/>
        </w:rPr>
        <w:tab/>
      </w:r>
      <w:r w:rsidR="008B385D" w:rsidRPr="003E5A31">
        <w:rPr>
          <w:rFonts w:ascii="Arial" w:hAnsi="Arial" w:cs="Arial"/>
          <w:sz w:val="22"/>
          <w:szCs w:val="22"/>
        </w:rPr>
        <w:tab/>
      </w:r>
      <w:r w:rsidR="008B385D" w:rsidRPr="003E5A31">
        <w:rPr>
          <w:rFonts w:ascii="Arial" w:hAnsi="Arial" w:cs="Arial"/>
          <w:sz w:val="22"/>
          <w:szCs w:val="22"/>
        </w:rPr>
        <w:tab/>
      </w:r>
      <w:r w:rsidR="008B385D" w:rsidRPr="003E5A31">
        <w:rPr>
          <w:rFonts w:ascii="Arial" w:hAnsi="Arial" w:cs="Arial"/>
          <w:sz w:val="22"/>
          <w:szCs w:val="22"/>
        </w:rPr>
        <w:tab/>
      </w:r>
    </w:p>
    <w:p w14:paraId="0C87FFC5" w14:textId="77777777" w:rsidR="00D4491B" w:rsidRPr="003E5A31" w:rsidRDefault="00D4491B" w:rsidP="00CD1D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5A21D73A" w14:textId="77777777" w:rsidR="008B385D" w:rsidRPr="003E5A31" w:rsidRDefault="008B385D" w:rsidP="00CD1DCF">
      <w:pPr>
        <w:widowControl w:val="0"/>
        <w:spacing w:line="240" w:lineRule="auto"/>
        <w:rPr>
          <w:rFonts w:ascii="Arial Black" w:hAnsi="Arial Black" w:cs="Arial"/>
          <w:sz w:val="22"/>
          <w:szCs w:val="22"/>
        </w:rPr>
      </w:pPr>
      <w:r w:rsidRPr="003E5A31">
        <w:rPr>
          <w:rFonts w:ascii="Arial Black" w:hAnsi="Arial Black" w:cs="Arial"/>
          <w:b/>
          <w:sz w:val="22"/>
          <w:szCs w:val="22"/>
        </w:rPr>
        <w:t>PROFESSIONAL EXPERIENCE</w:t>
      </w:r>
    </w:p>
    <w:p w14:paraId="5F4AB44B" w14:textId="77E2ADC0" w:rsidR="008B385D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4E309403" w14:textId="77777777" w:rsidR="00D4491B" w:rsidRPr="003E5A31" w:rsidRDefault="00D4491B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0D22283C" w14:textId="526A48B2" w:rsidR="00B9309F" w:rsidRPr="003E5A31" w:rsidRDefault="00B9309F" w:rsidP="00B9309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2019-</w:t>
      </w:r>
      <w:r w:rsidRPr="003E5A31">
        <w:rPr>
          <w:rFonts w:ascii="Arial" w:hAnsi="Arial" w:cs="Arial"/>
          <w:sz w:val="22"/>
          <w:szCs w:val="22"/>
        </w:rPr>
        <w:tab/>
        <w:t>Visiting Professor for Medieval and Early Modern History, Amherst College.</w:t>
      </w:r>
    </w:p>
    <w:p w14:paraId="07AB4C30" w14:textId="00B3CF3E" w:rsidR="009E1B3C" w:rsidRPr="003E5A31" w:rsidRDefault="009E1B3C" w:rsidP="00CD1DCF">
      <w:pPr>
        <w:widowControl w:val="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2014</w:t>
      </w:r>
      <w:r w:rsidR="00615A31" w:rsidRPr="003E5A31">
        <w:rPr>
          <w:rFonts w:ascii="Arial" w:hAnsi="Arial" w:cs="Arial"/>
          <w:sz w:val="22"/>
          <w:szCs w:val="22"/>
        </w:rPr>
        <w:t>-</w:t>
      </w:r>
      <w:r w:rsidR="001E789D" w:rsidRPr="003E5A31">
        <w:rPr>
          <w:rFonts w:ascii="Arial" w:hAnsi="Arial" w:cs="Arial"/>
          <w:sz w:val="22"/>
          <w:szCs w:val="22"/>
        </w:rPr>
        <w:t>17</w:t>
      </w:r>
      <w:r w:rsidR="002E76E1" w:rsidRPr="003E5A31">
        <w:rPr>
          <w:rFonts w:ascii="Arial" w:hAnsi="Arial" w:cs="Arial"/>
          <w:sz w:val="22"/>
          <w:szCs w:val="22"/>
        </w:rPr>
        <w:tab/>
      </w:r>
      <w:r w:rsidRPr="003E5A31">
        <w:rPr>
          <w:rFonts w:ascii="Arial" w:hAnsi="Arial" w:cs="Arial"/>
          <w:sz w:val="22"/>
          <w:szCs w:val="22"/>
        </w:rPr>
        <w:t>Dean of the School of Critical Social Inquiry, Hampshire College.</w:t>
      </w:r>
    </w:p>
    <w:p w14:paraId="4B34A61C" w14:textId="19359CC0" w:rsidR="009A7718" w:rsidRPr="003E5A31" w:rsidRDefault="009A7718" w:rsidP="00CD1DCF">
      <w:pPr>
        <w:widowControl w:val="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2012-</w:t>
      </w:r>
      <w:r w:rsidRPr="003E5A31">
        <w:rPr>
          <w:rFonts w:ascii="Arial" w:hAnsi="Arial" w:cs="Arial"/>
          <w:sz w:val="22"/>
          <w:szCs w:val="22"/>
        </w:rPr>
        <w:tab/>
      </w:r>
      <w:r w:rsidRPr="003E5A31">
        <w:rPr>
          <w:rFonts w:ascii="Arial" w:hAnsi="Arial" w:cs="Arial"/>
          <w:sz w:val="22"/>
          <w:szCs w:val="22"/>
        </w:rPr>
        <w:tab/>
        <w:t>P</w:t>
      </w:r>
      <w:r w:rsidR="00B050DB" w:rsidRPr="003E5A31">
        <w:rPr>
          <w:rFonts w:ascii="Arial" w:hAnsi="Arial" w:cs="Arial"/>
          <w:sz w:val="22"/>
          <w:szCs w:val="22"/>
        </w:rPr>
        <w:t xml:space="preserve">rofessor of History, Hampshire </w:t>
      </w:r>
      <w:r w:rsidRPr="003E5A31">
        <w:rPr>
          <w:rFonts w:ascii="Arial" w:hAnsi="Arial" w:cs="Arial"/>
          <w:sz w:val="22"/>
          <w:szCs w:val="22"/>
        </w:rPr>
        <w:t>College</w:t>
      </w:r>
      <w:r w:rsidR="00B9309F" w:rsidRPr="003E5A31">
        <w:rPr>
          <w:rFonts w:ascii="Arial" w:hAnsi="Arial" w:cs="Arial"/>
          <w:sz w:val="22"/>
          <w:szCs w:val="22"/>
        </w:rPr>
        <w:t xml:space="preserve"> (currently on leave).</w:t>
      </w:r>
    </w:p>
    <w:p w14:paraId="28BCF995" w14:textId="0E052C46" w:rsidR="00E74758" w:rsidRPr="003E5A31" w:rsidRDefault="00E74758" w:rsidP="00CD1DCF">
      <w:pPr>
        <w:widowControl w:val="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2010-11</w:t>
      </w:r>
      <w:r w:rsidRPr="003E5A31">
        <w:rPr>
          <w:rFonts w:ascii="Arial" w:hAnsi="Arial" w:cs="Arial"/>
          <w:sz w:val="22"/>
          <w:szCs w:val="22"/>
        </w:rPr>
        <w:tab/>
        <w:t>Wilbur Kitchener Jordan Chair of the History of European Civilizations</w:t>
      </w:r>
      <w:r w:rsidR="00B050DB" w:rsidRPr="003E5A31">
        <w:rPr>
          <w:rFonts w:ascii="Arial" w:hAnsi="Arial" w:cs="Arial"/>
          <w:sz w:val="22"/>
          <w:szCs w:val="22"/>
        </w:rPr>
        <w:t xml:space="preserve">, Scripps </w:t>
      </w:r>
      <w:r w:rsidR="00B050DB" w:rsidRPr="003E5A31">
        <w:rPr>
          <w:rFonts w:ascii="Arial" w:hAnsi="Arial" w:cs="Arial"/>
          <w:sz w:val="22"/>
          <w:szCs w:val="22"/>
        </w:rPr>
        <w:tab/>
      </w:r>
      <w:r w:rsidR="00B050DB" w:rsidRPr="003E5A31">
        <w:rPr>
          <w:rFonts w:ascii="Arial" w:hAnsi="Arial" w:cs="Arial"/>
          <w:sz w:val="22"/>
          <w:szCs w:val="22"/>
        </w:rPr>
        <w:tab/>
      </w:r>
      <w:r w:rsidR="00B050DB" w:rsidRPr="003E5A31">
        <w:rPr>
          <w:rFonts w:ascii="Arial" w:hAnsi="Arial" w:cs="Arial"/>
          <w:sz w:val="22"/>
          <w:szCs w:val="22"/>
        </w:rPr>
        <w:tab/>
        <w:t>College.</w:t>
      </w:r>
    </w:p>
    <w:p w14:paraId="4FF3947C" w14:textId="254AEE2D" w:rsidR="00D04735" w:rsidRPr="003E5A31" w:rsidRDefault="00D04735" w:rsidP="00CD1DCF">
      <w:pPr>
        <w:widowControl w:val="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2003-</w:t>
      </w:r>
      <w:r w:rsidR="009A7718" w:rsidRPr="003E5A31">
        <w:rPr>
          <w:rFonts w:ascii="Arial" w:hAnsi="Arial" w:cs="Arial"/>
          <w:sz w:val="22"/>
          <w:szCs w:val="22"/>
        </w:rPr>
        <w:t>2012</w:t>
      </w:r>
      <w:r w:rsidR="009A7718" w:rsidRPr="003E5A31">
        <w:rPr>
          <w:rFonts w:ascii="Arial" w:hAnsi="Arial" w:cs="Arial"/>
          <w:sz w:val="22"/>
          <w:szCs w:val="22"/>
        </w:rPr>
        <w:tab/>
      </w:r>
      <w:r w:rsidRPr="003E5A31">
        <w:rPr>
          <w:rFonts w:ascii="Arial" w:hAnsi="Arial" w:cs="Arial"/>
          <w:sz w:val="22"/>
          <w:szCs w:val="22"/>
        </w:rPr>
        <w:t>Associate Professor of History, Hampshire College</w:t>
      </w:r>
      <w:r w:rsidR="00B050DB" w:rsidRPr="003E5A31">
        <w:rPr>
          <w:rFonts w:ascii="Arial" w:hAnsi="Arial" w:cs="Arial"/>
          <w:sz w:val="22"/>
          <w:szCs w:val="22"/>
        </w:rPr>
        <w:t>.</w:t>
      </w:r>
    </w:p>
    <w:p w14:paraId="2887A815" w14:textId="469FF875" w:rsidR="008B385D" w:rsidRPr="003E5A31" w:rsidRDefault="008B385D" w:rsidP="00CD1DCF">
      <w:pPr>
        <w:widowControl w:val="0"/>
        <w:spacing w:line="240" w:lineRule="auto"/>
        <w:ind w:left="0" w:firstLine="0"/>
        <w:rPr>
          <w:rFonts w:ascii="Arial" w:hAnsi="Arial" w:cs="Arial"/>
          <w:b/>
          <w:caps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1995-2002</w:t>
      </w:r>
      <w:r w:rsidRPr="003E5A31">
        <w:rPr>
          <w:rFonts w:ascii="Arial" w:hAnsi="Arial" w:cs="Arial"/>
          <w:sz w:val="22"/>
          <w:szCs w:val="22"/>
        </w:rPr>
        <w:tab/>
        <w:t>Assistant Professor of History, Hampshire College</w:t>
      </w:r>
      <w:r w:rsidR="00B050DB" w:rsidRPr="003E5A31">
        <w:rPr>
          <w:rFonts w:ascii="Arial" w:hAnsi="Arial" w:cs="Arial"/>
          <w:sz w:val="22"/>
          <w:szCs w:val="22"/>
        </w:rPr>
        <w:t>.</w:t>
      </w:r>
    </w:p>
    <w:p w14:paraId="4E5A20A7" w14:textId="586BD85F" w:rsidR="006824AA" w:rsidRDefault="006824AA" w:rsidP="00CD1DCF">
      <w:pPr>
        <w:widowControl w:val="0"/>
        <w:spacing w:line="240" w:lineRule="auto"/>
        <w:ind w:left="0" w:firstLine="0"/>
        <w:rPr>
          <w:rFonts w:ascii="Arial" w:hAnsi="Arial" w:cs="Arial"/>
          <w:b/>
          <w:caps/>
          <w:sz w:val="22"/>
          <w:szCs w:val="22"/>
        </w:rPr>
      </w:pPr>
    </w:p>
    <w:p w14:paraId="3C588A01" w14:textId="77777777" w:rsidR="00D4491B" w:rsidRPr="003E5A31" w:rsidRDefault="00D4491B" w:rsidP="00CD1DCF">
      <w:pPr>
        <w:widowControl w:val="0"/>
        <w:spacing w:line="240" w:lineRule="auto"/>
        <w:ind w:left="0" w:firstLine="0"/>
        <w:rPr>
          <w:rFonts w:ascii="Arial" w:hAnsi="Arial" w:cs="Arial"/>
          <w:b/>
          <w:caps/>
          <w:sz w:val="22"/>
          <w:szCs w:val="22"/>
        </w:rPr>
      </w:pPr>
    </w:p>
    <w:p w14:paraId="4E87A9CE" w14:textId="38AB1B45" w:rsidR="008B385D" w:rsidRDefault="008B385D" w:rsidP="006107CF">
      <w:pPr>
        <w:widowControl w:val="0"/>
        <w:spacing w:line="240" w:lineRule="auto"/>
        <w:rPr>
          <w:rFonts w:ascii="Arial Black" w:hAnsi="Arial Black" w:cs="Arial"/>
          <w:b/>
          <w:caps/>
          <w:sz w:val="22"/>
          <w:szCs w:val="22"/>
        </w:rPr>
      </w:pPr>
      <w:r w:rsidRPr="003E5A31">
        <w:rPr>
          <w:rFonts w:ascii="Arial Black" w:hAnsi="Arial Black" w:cs="Arial"/>
          <w:b/>
          <w:caps/>
          <w:sz w:val="22"/>
          <w:szCs w:val="22"/>
        </w:rPr>
        <w:t>Education</w:t>
      </w:r>
    </w:p>
    <w:p w14:paraId="72A37A0F" w14:textId="7ABB2656" w:rsidR="006824AA" w:rsidRDefault="006824AA" w:rsidP="0062289B">
      <w:pPr>
        <w:widowControl w:val="0"/>
        <w:spacing w:line="240" w:lineRule="auto"/>
        <w:ind w:left="0" w:firstLine="0"/>
        <w:rPr>
          <w:rFonts w:ascii="Arial Black" w:hAnsi="Arial Black" w:cs="Arial"/>
          <w:b/>
          <w:caps/>
          <w:sz w:val="22"/>
          <w:szCs w:val="22"/>
        </w:rPr>
      </w:pPr>
    </w:p>
    <w:p w14:paraId="78BAB87C" w14:textId="77777777" w:rsidR="0062289B" w:rsidRPr="003E5A31" w:rsidRDefault="0062289B" w:rsidP="0062289B">
      <w:pPr>
        <w:widowControl w:val="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58A217F" w14:textId="778027BC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1990-1995</w:t>
      </w:r>
      <w:r w:rsidRPr="003E5A31">
        <w:rPr>
          <w:rFonts w:ascii="Arial" w:hAnsi="Arial" w:cs="Arial"/>
          <w:sz w:val="22"/>
          <w:szCs w:val="22"/>
        </w:rPr>
        <w:tab/>
      </w:r>
      <w:r w:rsidRPr="003E5A31">
        <w:rPr>
          <w:rFonts w:ascii="Arial" w:hAnsi="Arial" w:cs="Arial"/>
          <w:b/>
          <w:sz w:val="22"/>
          <w:szCs w:val="22"/>
        </w:rPr>
        <w:t>Stanford University</w:t>
      </w:r>
      <w:r w:rsidRPr="003E5A31">
        <w:rPr>
          <w:rFonts w:ascii="Arial" w:hAnsi="Arial" w:cs="Arial"/>
          <w:sz w:val="22"/>
          <w:szCs w:val="22"/>
        </w:rPr>
        <w:t>: Ph.D. in Early Modern European History with a minor field in Italian Literature</w:t>
      </w:r>
      <w:r w:rsidR="00B050DB" w:rsidRPr="003E5A31">
        <w:rPr>
          <w:rFonts w:ascii="Arial" w:hAnsi="Arial" w:cs="Arial"/>
          <w:sz w:val="22"/>
          <w:szCs w:val="22"/>
        </w:rPr>
        <w:t>.</w:t>
      </w:r>
    </w:p>
    <w:p w14:paraId="5F33E0EC" w14:textId="0A8151E2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1988-89</w:t>
      </w:r>
      <w:r w:rsidRPr="003E5A31">
        <w:rPr>
          <w:rFonts w:ascii="Arial" w:hAnsi="Arial" w:cs="Arial"/>
          <w:sz w:val="22"/>
          <w:szCs w:val="22"/>
        </w:rPr>
        <w:tab/>
      </w:r>
      <w:r w:rsidRPr="003E5A31">
        <w:rPr>
          <w:rFonts w:ascii="Arial" w:hAnsi="Arial" w:cs="Arial"/>
          <w:b/>
          <w:sz w:val="22"/>
          <w:szCs w:val="22"/>
        </w:rPr>
        <w:t>University of California, Los Angeles</w:t>
      </w:r>
      <w:r w:rsidRPr="003E5A31">
        <w:rPr>
          <w:rFonts w:ascii="Arial" w:hAnsi="Arial" w:cs="Arial"/>
          <w:sz w:val="22"/>
          <w:szCs w:val="22"/>
        </w:rPr>
        <w:t>: graduate studies in European History</w:t>
      </w:r>
      <w:r w:rsidR="00B050DB" w:rsidRPr="003E5A31">
        <w:rPr>
          <w:rFonts w:ascii="Arial" w:hAnsi="Arial" w:cs="Arial"/>
          <w:sz w:val="22"/>
          <w:szCs w:val="22"/>
        </w:rPr>
        <w:t>.</w:t>
      </w:r>
    </w:p>
    <w:p w14:paraId="6448AB21" w14:textId="1E2F04E0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1984-85</w:t>
      </w:r>
      <w:r w:rsidRPr="003E5A31">
        <w:rPr>
          <w:rFonts w:ascii="Arial" w:hAnsi="Arial" w:cs="Arial"/>
          <w:sz w:val="22"/>
          <w:szCs w:val="22"/>
        </w:rPr>
        <w:tab/>
      </w:r>
      <w:proofErr w:type="spellStart"/>
      <w:r w:rsidRPr="003E5A31">
        <w:rPr>
          <w:rFonts w:ascii="Arial" w:hAnsi="Arial" w:cs="Arial"/>
          <w:b/>
          <w:sz w:val="22"/>
          <w:szCs w:val="22"/>
        </w:rPr>
        <w:t>Università</w:t>
      </w:r>
      <w:proofErr w:type="spellEnd"/>
      <w:r w:rsidRPr="003E5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b/>
          <w:sz w:val="22"/>
          <w:szCs w:val="22"/>
        </w:rPr>
        <w:t>degli</w:t>
      </w:r>
      <w:proofErr w:type="spellEnd"/>
      <w:r w:rsidRPr="003E5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b/>
          <w:sz w:val="22"/>
          <w:szCs w:val="22"/>
        </w:rPr>
        <w:t>Studi</w:t>
      </w:r>
      <w:proofErr w:type="spellEnd"/>
      <w:r w:rsidRPr="003E5A31">
        <w:rPr>
          <w:rFonts w:ascii="Arial" w:hAnsi="Arial" w:cs="Arial"/>
          <w:b/>
          <w:sz w:val="22"/>
          <w:szCs w:val="22"/>
        </w:rPr>
        <w:t xml:space="preserve"> di Venezia</w:t>
      </w:r>
      <w:r w:rsidRPr="003E5A31">
        <w:rPr>
          <w:rFonts w:ascii="Arial" w:hAnsi="Arial" w:cs="Arial"/>
          <w:sz w:val="22"/>
          <w:szCs w:val="22"/>
        </w:rPr>
        <w:t>: undergraduate studies in Italian History, Literature, and Philosophy</w:t>
      </w:r>
      <w:r w:rsidR="00B050DB" w:rsidRPr="003E5A31">
        <w:rPr>
          <w:rFonts w:ascii="Arial" w:hAnsi="Arial" w:cs="Arial"/>
          <w:sz w:val="22"/>
          <w:szCs w:val="22"/>
        </w:rPr>
        <w:t>.</w:t>
      </w:r>
    </w:p>
    <w:p w14:paraId="0E320BC2" w14:textId="20949D80" w:rsidR="008B385D" w:rsidRPr="003E5A31" w:rsidRDefault="008B385D" w:rsidP="006107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1981-87</w:t>
      </w:r>
      <w:r w:rsidRPr="003E5A31">
        <w:rPr>
          <w:rFonts w:ascii="Arial" w:hAnsi="Arial" w:cs="Arial"/>
          <w:sz w:val="22"/>
          <w:szCs w:val="22"/>
        </w:rPr>
        <w:tab/>
      </w:r>
      <w:r w:rsidRPr="003E5A31">
        <w:rPr>
          <w:rFonts w:ascii="Arial" w:hAnsi="Arial" w:cs="Arial"/>
          <w:b/>
          <w:sz w:val="22"/>
          <w:szCs w:val="22"/>
        </w:rPr>
        <w:t>Universität Göttingen</w:t>
      </w:r>
      <w:r w:rsidRPr="003E5A31">
        <w:rPr>
          <w:rFonts w:ascii="Arial" w:hAnsi="Arial" w:cs="Arial"/>
          <w:sz w:val="22"/>
          <w:szCs w:val="22"/>
        </w:rPr>
        <w:t>: M.A. in Modern and Early Modern History with minor fields in Italian Literature and Ancient History</w:t>
      </w:r>
      <w:r w:rsidR="00B050DB" w:rsidRPr="003E5A31">
        <w:rPr>
          <w:rFonts w:ascii="Arial" w:hAnsi="Arial" w:cs="Arial"/>
          <w:sz w:val="22"/>
          <w:szCs w:val="22"/>
        </w:rPr>
        <w:t>.</w:t>
      </w:r>
    </w:p>
    <w:p w14:paraId="28F2CE0A" w14:textId="0002279A" w:rsidR="006107CF" w:rsidRDefault="006107CF" w:rsidP="00CD1D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6DB5F0C5" w14:textId="77777777" w:rsidR="00D4491B" w:rsidRPr="003E5A31" w:rsidRDefault="00D4491B" w:rsidP="00CD1D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4F8BD87B" w14:textId="29F87613" w:rsidR="00DB6976" w:rsidRPr="003E5A31" w:rsidRDefault="008B385D" w:rsidP="00393442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 Black" w:hAnsi="Arial Black" w:cs="Arial"/>
          <w:b/>
          <w:sz w:val="22"/>
          <w:szCs w:val="22"/>
        </w:rPr>
        <w:t>Languages</w:t>
      </w:r>
      <w:r w:rsidR="002E76E1" w:rsidRPr="003E5A31">
        <w:rPr>
          <w:rFonts w:ascii="Arial" w:hAnsi="Arial" w:cs="Arial"/>
          <w:sz w:val="22"/>
          <w:szCs w:val="22"/>
        </w:rPr>
        <w:tab/>
      </w:r>
      <w:r w:rsidRPr="003E5A31">
        <w:rPr>
          <w:rFonts w:ascii="Arial" w:hAnsi="Arial" w:cs="Arial"/>
          <w:sz w:val="22"/>
          <w:szCs w:val="22"/>
        </w:rPr>
        <w:t>German (native language), Italian</w:t>
      </w:r>
      <w:r w:rsidR="00804595">
        <w:rPr>
          <w:rFonts w:ascii="Arial" w:hAnsi="Arial" w:cs="Arial"/>
          <w:sz w:val="22"/>
          <w:szCs w:val="22"/>
        </w:rPr>
        <w:t xml:space="preserve"> (fluent in speaking and writing)</w:t>
      </w:r>
      <w:r w:rsidRPr="003E5A31">
        <w:rPr>
          <w:rFonts w:ascii="Arial" w:hAnsi="Arial" w:cs="Arial"/>
          <w:sz w:val="22"/>
          <w:szCs w:val="22"/>
        </w:rPr>
        <w:t>, French, Portuguese, Latin</w:t>
      </w:r>
      <w:r w:rsidR="00C47D03" w:rsidRPr="003E5A3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E0DDF" w:rsidRPr="003E5A31">
        <w:rPr>
          <w:rFonts w:ascii="Arial" w:hAnsi="Arial" w:cs="Arial"/>
          <w:color w:val="000000"/>
          <w:sz w:val="22"/>
          <w:szCs w:val="22"/>
        </w:rPr>
        <w:t>G</w:t>
      </w:r>
      <w:r w:rsidR="00CE0DDF" w:rsidRPr="003E5A31">
        <w:rPr>
          <w:rFonts w:ascii="Arial" w:hAnsi="Arial" w:cs="Arial"/>
          <w:sz w:val="22"/>
          <w:szCs w:val="22"/>
        </w:rPr>
        <w:t>əˁəz</w:t>
      </w:r>
      <w:proofErr w:type="spellEnd"/>
      <w:r w:rsidR="00C742F6" w:rsidRPr="003E5A31">
        <w:rPr>
          <w:rFonts w:ascii="Arial" w:hAnsi="Arial" w:cs="Arial"/>
          <w:sz w:val="22"/>
          <w:szCs w:val="22"/>
        </w:rPr>
        <w:t xml:space="preserve"> (</w:t>
      </w:r>
      <w:r w:rsidR="007D7198">
        <w:rPr>
          <w:rFonts w:ascii="Arial" w:hAnsi="Arial" w:cs="Arial"/>
          <w:sz w:val="22"/>
          <w:szCs w:val="22"/>
        </w:rPr>
        <w:t>intermediate</w:t>
      </w:r>
      <w:r w:rsidR="00C742F6" w:rsidRPr="003E5A31">
        <w:rPr>
          <w:rFonts w:ascii="Arial" w:hAnsi="Arial" w:cs="Arial"/>
          <w:sz w:val="22"/>
          <w:szCs w:val="22"/>
        </w:rPr>
        <w:t>).</w:t>
      </w:r>
    </w:p>
    <w:p w14:paraId="63DE998F" w14:textId="2BB32BDF" w:rsidR="00B9309F" w:rsidRDefault="00B9309F" w:rsidP="00D4491B">
      <w:pPr>
        <w:widowControl w:val="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3A6C5E2" w14:textId="77777777" w:rsidR="00D4491B" w:rsidRPr="003E5A31" w:rsidRDefault="00D4491B" w:rsidP="006107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799E2C9B" w14:textId="2E1A5C0B" w:rsidR="00B9309F" w:rsidRPr="003E5A31" w:rsidRDefault="00B9309F" w:rsidP="006E1A2B">
      <w:pPr>
        <w:widowControl w:val="0"/>
        <w:spacing w:line="240" w:lineRule="auto"/>
        <w:ind w:left="1440" w:hanging="1440"/>
        <w:rPr>
          <w:rFonts w:ascii="Arial Black" w:hAnsi="Arial Black" w:cs="Arial"/>
          <w:b/>
          <w:bCs/>
          <w:caps/>
          <w:sz w:val="22"/>
          <w:szCs w:val="22"/>
        </w:rPr>
      </w:pPr>
      <w:r w:rsidRPr="003E5A31">
        <w:rPr>
          <w:rFonts w:ascii="Arial Black" w:hAnsi="Arial Black" w:cs="Arial"/>
          <w:b/>
          <w:bCs/>
          <w:caps/>
          <w:sz w:val="22"/>
          <w:szCs w:val="22"/>
        </w:rPr>
        <w:t>Current Book Projects and Article Submissions</w:t>
      </w:r>
    </w:p>
    <w:p w14:paraId="6DB40653" w14:textId="2E637FDC" w:rsidR="00B9309F" w:rsidRPr="003E5A31" w:rsidRDefault="00B9309F" w:rsidP="006E1A2B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</w:p>
    <w:p w14:paraId="3A2CEF5E" w14:textId="07339430" w:rsidR="00B9309F" w:rsidRPr="002847FD" w:rsidRDefault="002847FD" w:rsidP="002847FD">
      <w:pPr>
        <w:spacing w:line="240" w:lineRule="auto"/>
        <w:ind w:left="1440" w:firstLine="0"/>
        <w:jc w:val="both"/>
        <w:rPr>
          <w:rFonts w:ascii="Arial" w:hAnsi="Arial" w:cs="Arial"/>
          <w:sz w:val="22"/>
          <w:szCs w:val="22"/>
        </w:rPr>
      </w:pPr>
      <w:r w:rsidRPr="002847FD">
        <w:rPr>
          <w:rFonts w:ascii="Arial" w:hAnsi="Arial" w:cs="Arial"/>
          <w:i/>
          <w:iCs/>
          <w:sz w:val="22"/>
          <w:szCs w:val="22"/>
        </w:rPr>
        <w:t>The Flight into Ethiopia: Sacred Itineraries, the Invention of Dynastic Continuity, and the Politics of Immediacy</w:t>
      </w:r>
      <w:r>
        <w:rPr>
          <w:rFonts w:ascii="Arial" w:hAnsi="Arial" w:cs="Arial"/>
          <w:sz w:val="22"/>
          <w:szCs w:val="22"/>
        </w:rPr>
        <w:t xml:space="preserve">. </w:t>
      </w:r>
      <w:r w:rsidR="00393442" w:rsidRPr="002847FD">
        <w:rPr>
          <w:rFonts w:ascii="Arial" w:hAnsi="Arial" w:cs="Arial"/>
          <w:sz w:val="22"/>
          <w:szCs w:val="22"/>
        </w:rPr>
        <w:t>Book-length Project.</w:t>
      </w:r>
    </w:p>
    <w:p w14:paraId="739CA679" w14:textId="5BAB6E96" w:rsidR="00B9309F" w:rsidRPr="003E5A31" w:rsidRDefault="00B9309F" w:rsidP="006E1A2B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</w:p>
    <w:p w14:paraId="5ABE496E" w14:textId="743B3943" w:rsidR="00B9309F" w:rsidRDefault="00B9309F" w:rsidP="006E1A2B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ab/>
      </w:r>
      <w:r w:rsidR="003E5A31" w:rsidRPr="003E5A31">
        <w:rPr>
          <w:rFonts w:ascii="Arial" w:hAnsi="Arial" w:cs="Arial"/>
          <w:i/>
          <w:iCs/>
          <w:sz w:val="22"/>
          <w:szCs w:val="22"/>
        </w:rPr>
        <w:t>The Virgin’s Milk</w:t>
      </w:r>
      <w:r w:rsidR="00543F8B">
        <w:rPr>
          <w:rFonts w:ascii="Arial" w:hAnsi="Arial" w:cs="Arial"/>
          <w:i/>
          <w:iCs/>
          <w:sz w:val="22"/>
          <w:szCs w:val="22"/>
        </w:rPr>
        <w:t xml:space="preserve"> in</w:t>
      </w:r>
      <w:r w:rsidR="003E5A31" w:rsidRPr="003E5A31">
        <w:rPr>
          <w:rFonts w:ascii="Arial" w:hAnsi="Arial" w:cs="Arial"/>
          <w:i/>
          <w:iCs/>
          <w:sz w:val="22"/>
          <w:szCs w:val="22"/>
        </w:rPr>
        <w:t xml:space="preserve"> Global Perspective: On the Fluidity of Images and the P</w:t>
      </w:r>
      <w:r w:rsidR="00543F8B">
        <w:rPr>
          <w:rFonts w:ascii="Arial" w:hAnsi="Arial" w:cs="Arial"/>
          <w:i/>
          <w:iCs/>
          <w:sz w:val="22"/>
          <w:szCs w:val="22"/>
        </w:rPr>
        <w:t>roduction</w:t>
      </w:r>
      <w:r w:rsidR="003E5A31" w:rsidRPr="003E5A31">
        <w:rPr>
          <w:rFonts w:ascii="Arial" w:hAnsi="Arial" w:cs="Arial"/>
          <w:i/>
          <w:iCs/>
          <w:sz w:val="22"/>
          <w:szCs w:val="22"/>
        </w:rPr>
        <w:t xml:space="preserve"> of Divine Presence</w:t>
      </w:r>
      <w:r w:rsidR="003E5A31" w:rsidRPr="003E5A31">
        <w:rPr>
          <w:rFonts w:ascii="Arial" w:hAnsi="Arial" w:cs="Arial"/>
          <w:sz w:val="22"/>
          <w:szCs w:val="22"/>
        </w:rPr>
        <w:t xml:space="preserve">, ed. volume, </w:t>
      </w:r>
      <w:r w:rsidR="00543F8B">
        <w:rPr>
          <w:rFonts w:ascii="Arial" w:hAnsi="Arial" w:cs="Arial"/>
          <w:sz w:val="22"/>
          <w:szCs w:val="22"/>
        </w:rPr>
        <w:t xml:space="preserve">in </w:t>
      </w:r>
      <w:r w:rsidR="003E5A31" w:rsidRPr="003E5A31">
        <w:rPr>
          <w:rFonts w:ascii="Arial" w:hAnsi="Arial" w:cs="Arial"/>
          <w:sz w:val="22"/>
          <w:szCs w:val="22"/>
        </w:rPr>
        <w:t xml:space="preserve">collaboration </w:t>
      </w:r>
      <w:r w:rsidR="00543F8B">
        <w:rPr>
          <w:rFonts w:ascii="Arial" w:hAnsi="Arial" w:cs="Arial"/>
          <w:sz w:val="22"/>
          <w:szCs w:val="22"/>
        </w:rPr>
        <w:t>with</w:t>
      </w:r>
      <w:r w:rsidR="003E5A31" w:rsidRPr="003E5A31">
        <w:rPr>
          <w:rFonts w:ascii="Arial" w:hAnsi="Arial" w:cs="Arial"/>
          <w:sz w:val="22"/>
          <w:szCs w:val="22"/>
        </w:rPr>
        <w:t xml:space="preserve"> Mati Meyers</w:t>
      </w:r>
      <w:r w:rsidR="00543F8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3E5A31" w:rsidRPr="003E5A31">
        <w:rPr>
          <w:rFonts w:ascii="Arial" w:hAnsi="Arial" w:cs="Arial"/>
          <w:sz w:val="22"/>
          <w:szCs w:val="22"/>
        </w:rPr>
        <w:t>Vibeke</w:t>
      </w:r>
      <w:proofErr w:type="spellEnd"/>
      <w:r w:rsidR="003E5A31" w:rsidRPr="003E5A31">
        <w:rPr>
          <w:rFonts w:ascii="Arial" w:hAnsi="Arial" w:cs="Arial"/>
          <w:sz w:val="22"/>
          <w:szCs w:val="22"/>
        </w:rPr>
        <w:t xml:space="preserve"> Ohlson</w:t>
      </w:r>
      <w:r w:rsidR="00543F8B">
        <w:rPr>
          <w:rFonts w:ascii="Arial" w:hAnsi="Arial" w:cs="Arial"/>
          <w:sz w:val="22"/>
          <w:szCs w:val="22"/>
        </w:rPr>
        <w:t xml:space="preserve">. </w:t>
      </w:r>
      <w:r w:rsidR="003E5A31" w:rsidRPr="003E5A31">
        <w:rPr>
          <w:rFonts w:ascii="Arial" w:hAnsi="Arial" w:cs="Arial"/>
          <w:sz w:val="22"/>
          <w:szCs w:val="22"/>
        </w:rPr>
        <w:t>In process.</w:t>
      </w:r>
    </w:p>
    <w:p w14:paraId="59F780A7" w14:textId="070F7125" w:rsidR="002C3534" w:rsidRDefault="002C3534" w:rsidP="006E1A2B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</w:p>
    <w:p w14:paraId="7674502F" w14:textId="171BFAD9" w:rsidR="002C3534" w:rsidRPr="003E5A31" w:rsidRDefault="002C3534" w:rsidP="006E1A2B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25808">
        <w:rPr>
          <w:rFonts w:ascii="Arial" w:hAnsi="Arial" w:cs="Arial"/>
          <w:sz w:val="22"/>
          <w:szCs w:val="22"/>
        </w:rPr>
        <w:t>“</w:t>
      </w:r>
      <w:proofErr w:type="spellStart"/>
      <w:r w:rsidRPr="00225808">
        <w:rPr>
          <w:rFonts w:ascii="Arial" w:hAnsi="Arial" w:cs="Arial"/>
          <w:color w:val="000000"/>
          <w:sz w:val="22"/>
          <w:szCs w:val="22"/>
        </w:rPr>
        <w:t>Fәre</w:t>
      </w:r>
      <w:proofErr w:type="spellEnd"/>
      <w:r w:rsidRPr="002258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808">
        <w:rPr>
          <w:rFonts w:ascii="Arial" w:hAnsi="Arial" w:cs="Arial"/>
          <w:color w:val="000000"/>
          <w:sz w:val="22"/>
          <w:szCs w:val="22"/>
        </w:rPr>
        <w:t>Ṣәyon’s</w:t>
      </w:r>
      <w:proofErr w:type="spellEnd"/>
      <w:r w:rsidRPr="00225808">
        <w:rPr>
          <w:rFonts w:ascii="Arial" w:hAnsi="Arial" w:cs="Arial"/>
          <w:i/>
          <w:iCs/>
          <w:color w:val="000000"/>
          <w:sz w:val="22"/>
          <w:szCs w:val="22"/>
        </w:rPr>
        <w:t xml:space="preserve"> Nursing Virgin </w:t>
      </w:r>
      <w:r w:rsidRPr="00225808">
        <w:rPr>
          <w:rFonts w:ascii="Arial" w:hAnsi="Arial" w:cs="Arial"/>
          <w:color w:val="000000"/>
          <w:sz w:val="22"/>
          <w:szCs w:val="22"/>
        </w:rPr>
        <w:t xml:space="preserve">and her Precious Pearl: Giyorgis of </w:t>
      </w:r>
      <w:proofErr w:type="spellStart"/>
      <w:r w:rsidRPr="00225808">
        <w:rPr>
          <w:rFonts w:ascii="Arial" w:hAnsi="Arial" w:cs="Arial"/>
          <w:color w:val="000000"/>
          <w:sz w:val="22"/>
          <w:szCs w:val="22"/>
        </w:rPr>
        <w:t>Sägla</w:t>
      </w:r>
      <w:proofErr w:type="spellEnd"/>
      <w:r w:rsidRPr="00225808">
        <w:rPr>
          <w:rFonts w:ascii="Arial" w:hAnsi="Arial" w:cs="Arial"/>
          <w:color w:val="000000"/>
          <w:sz w:val="22"/>
          <w:szCs w:val="22"/>
        </w:rPr>
        <w:t xml:space="preserve"> and the Visual Culture of Solomonic Kingship in Late Medieval Ethiopia</w:t>
      </w:r>
      <w:r>
        <w:rPr>
          <w:rFonts w:ascii="Arial" w:hAnsi="Arial" w:cs="Arial"/>
          <w:color w:val="000000"/>
          <w:sz w:val="22"/>
          <w:szCs w:val="22"/>
        </w:rPr>
        <w:t>,” article manuscript</w:t>
      </w:r>
      <w:r w:rsidR="00ED005A">
        <w:rPr>
          <w:rFonts w:ascii="Arial" w:hAnsi="Arial" w:cs="Arial"/>
          <w:color w:val="000000"/>
          <w:sz w:val="22"/>
          <w:szCs w:val="22"/>
        </w:rPr>
        <w:t xml:space="preserve"> currently under view with </w:t>
      </w:r>
      <w:r w:rsidR="00ED005A" w:rsidRPr="00ED005A">
        <w:rPr>
          <w:rFonts w:ascii="Arial" w:hAnsi="Arial" w:cs="Arial"/>
          <w:i/>
          <w:iCs/>
          <w:color w:val="000000"/>
          <w:sz w:val="22"/>
          <w:szCs w:val="22"/>
        </w:rPr>
        <w:t>Speculum</w:t>
      </w:r>
      <w:r w:rsidR="00ED005A">
        <w:rPr>
          <w:rFonts w:ascii="Arial" w:hAnsi="Arial" w:cs="Arial"/>
          <w:color w:val="000000"/>
          <w:sz w:val="22"/>
          <w:szCs w:val="22"/>
        </w:rPr>
        <w:t>.</w:t>
      </w:r>
    </w:p>
    <w:p w14:paraId="5ECA51E0" w14:textId="12B3E807" w:rsidR="00B9309F" w:rsidRPr="003E5A31" w:rsidRDefault="00B9309F" w:rsidP="006E1A2B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</w:p>
    <w:p w14:paraId="1AD90C5E" w14:textId="2FDB0420" w:rsidR="00B9309F" w:rsidRPr="003E5A31" w:rsidRDefault="00B9309F" w:rsidP="006E1A2B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ab/>
        <w:t xml:space="preserve">“Venus </w:t>
      </w:r>
      <w:proofErr w:type="spellStart"/>
      <w:r w:rsidRPr="003E5A31">
        <w:rPr>
          <w:rFonts w:ascii="Arial" w:hAnsi="Arial" w:cs="Arial"/>
          <w:sz w:val="22"/>
          <w:szCs w:val="22"/>
        </w:rPr>
        <w:t>Lactans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– Venus </w:t>
      </w:r>
      <w:proofErr w:type="spellStart"/>
      <w:r w:rsidRPr="003E5A31">
        <w:rPr>
          <w:rFonts w:ascii="Arial" w:hAnsi="Arial" w:cs="Arial"/>
          <w:sz w:val="22"/>
          <w:szCs w:val="22"/>
        </w:rPr>
        <w:t>Pudica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: Archeology of a Gesture,” research article submitted </w:t>
      </w:r>
      <w:r w:rsidR="003E5A31" w:rsidRPr="003E5A31">
        <w:rPr>
          <w:rFonts w:ascii="Arial" w:hAnsi="Arial" w:cs="Arial"/>
          <w:sz w:val="22"/>
          <w:szCs w:val="22"/>
        </w:rPr>
        <w:t xml:space="preserve">for review </w:t>
      </w:r>
      <w:r w:rsidRPr="003E5A31">
        <w:rPr>
          <w:rFonts w:ascii="Arial" w:hAnsi="Arial" w:cs="Arial"/>
          <w:sz w:val="22"/>
          <w:szCs w:val="22"/>
        </w:rPr>
        <w:t xml:space="preserve">to </w:t>
      </w:r>
      <w:r w:rsidR="00ED005A">
        <w:rPr>
          <w:rFonts w:ascii="Arial" w:hAnsi="Arial" w:cs="Arial"/>
          <w:i/>
          <w:iCs/>
          <w:sz w:val="22"/>
          <w:szCs w:val="22"/>
        </w:rPr>
        <w:t>Early Modern Women.</w:t>
      </w:r>
    </w:p>
    <w:p w14:paraId="46A00A51" w14:textId="6FC972CE" w:rsidR="00CF3E07" w:rsidRPr="003E5A31" w:rsidRDefault="00CF3E07" w:rsidP="003446B6">
      <w:pPr>
        <w:widowControl w:val="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797DDF21" w14:textId="77777777" w:rsidR="00194CD3" w:rsidRPr="003E5A31" w:rsidRDefault="00194CD3" w:rsidP="00393442">
      <w:pPr>
        <w:widowControl w:val="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D0C72AD" w14:textId="048E9806" w:rsidR="008B385D" w:rsidRPr="003E5A31" w:rsidRDefault="008B385D" w:rsidP="00CD1DCF">
      <w:pPr>
        <w:widowControl w:val="0"/>
        <w:spacing w:line="240" w:lineRule="auto"/>
        <w:rPr>
          <w:rFonts w:ascii="Arial Black" w:hAnsi="Arial Black" w:cs="Arial"/>
          <w:b/>
          <w:caps/>
          <w:sz w:val="22"/>
          <w:szCs w:val="22"/>
        </w:rPr>
      </w:pPr>
      <w:r w:rsidRPr="003E5A31">
        <w:rPr>
          <w:rFonts w:ascii="Arial Black" w:hAnsi="Arial Black" w:cs="Arial"/>
          <w:b/>
          <w:caps/>
          <w:sz w:val="22"/>
          <w:szCs w:val="22"/>
        </w:rPr>
        <w:t>Publications</w:t>
      </w:r>
    </w:p>
    <w:p w14:paraId="5FCE042D" w14:textId="592BA2A7" w:rsidR="006107CF" w:rsidRDefault="006107CF" w:rsidP="00541156">
      <w:pPr>
        <w:widowControl w:val="0"/>
        <w:spacing w:line="240" w:lineRule="auto"/>
        <w:ind w:left="0" w:firstLine="0"/>
        <w:rPr>
          <w:rFonts w:ascii="Arial" w:hAnsi="Arial" w:cs="Arial"/>
          <w:b/>
          <w:caps/>
          <w:sz w:val="22"/>
          <w:szCs w:val="22"/>
        </w:rPr>
      </w:pPr>
    </w:p>
    <w:p w14:paraId="7A0BBC3A" w14:textId="77777777" w:rsidR="00D4491B" w:rsidRPr="003E5A31" w:rsidRDefault="00D4491B" w:rsidP="00541156">
      <w:pPr>
        <w:widowControl w:val="0"/>
        <w:spacing w:line="240" w:lineRule="auto"/>
        <w:ind w:left="0" w:firstLine="0"/>
        <w:rPr>
          <w:rFonts w:ascii="Arial" w:hAnsi="Arial" w:cs="Arial"/>
          <w:b/>
          <w:caps/>
          <w:sz w:val="22"/>
          <w:szCs w:val="22"/>
        </w:rPr>
      </w:pPr>
    </w:p>
    <w:p w14:paraId="7C34CB07" w14:textId="77777777" w:rsidR="00B842D2" w:rsidRPr="003E5A31" w:rsidRDefault="008B385D" w:rsidP="00B842D2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 Black" w:hAnsi="Arial Black" w:cs="Arial"/>
          <w:b/>
          <w:sz w:val="22"/>
          <w:szCs w:val="22"/>
        </w:rPr>
        <w:t>Books</w:t>
      </w:r>
      <w:r w:rsidRPr="003E5A31">
        <w:rPr>
          <w:rFonts w:ascii="Arial" w:hAnsi="Arial" w:cs="Arial"/>
          <w:b/>
          <w:sz w:val="22"/>
          <w:szCs w:val="22"/>
        </w:rPr>
        <w:tab/>
      </w:r>
      <w:r w:rsidR="009D2850" w:rsidRPr="003E5A31">
        <w:rPr>
          <w:rFonts w:ascii="Arial" w:hAnsi="Arial" w:cs="Arial"/>
          <w:i/>
          <w:sz w:val="22"/>
          <w:szCs w:val="22"/>
        </w:rPr>
        <w:t xml:space="preserve">Roman Charity: Queer Lactations in Early Modern Visual </w:t>
      </w:r>
      <w:r w:rsidR="009D2850" w:rsidRPr="003E5A31">
        <w:rPr>
          <w:rFonts w:ascii="Arial" w:hAnsi="Arial" w:cs="Arial"/>
          <w:sz w:val="22"/>
          <w:szCs w:val="22"/>
        </w:rPr>
        <w:t>Culture</w:t>
      </w:r>
      <w:r w:rsidR="004F2528" w:rsidRPr="003E5A31">
        <w:rPr>
          <w:rFonts w:ascii="Arial" w:hAnsi="Arial" w:cs="Arial"/>
          <w:sz w:val="22"/>
          <w:szCs w:val="22"/>
        </w:rPr>
        <w:t xml:space="preserve"> (</w:t>
      </w:r>
      <w:r w:rsidR="00A12158" w:rsidRPr="003E5A31">
        <w:rPr>
          <w:rFonts w:ascii="Arial" w:hAnsi="Arial" w:cs="Arial"/>
          <w:sz w:val="22"/>
          <w:szCs w:val="22"/>
        </w:rPr>
        <w:t xml:space="preserve">Bielefeld: </w:t>
      </w:r>
      <w:r w:rsidR="00DC4E01" w:rsidRPr="003E5A31">
        <w:rPr>
          <w:rFonts w:ascii="Arial" w:hAnsi="Arial" w:cs="Arial"/>
          <w:sz w:val="22"/>
          <w:szCs w:val="22"/>
        </w:rPr>
        <w:t>transcript</w:t>
      </w:r>
      <w:r w:rsidR="00BD5BCC" w:rsidRPr="003E5A31">
        <w:rPr>
          <w:rFonts w:ascii="Arial" w:hAnsi="Arial" w:cs="Arial"/>
          <w:sz w:val="22"/>
          <w:szCs w:val="22"/>
        </w:rPr>
        <w:t xml:space="preserve"> Verlag</w:t>
      </w:r>
      <w:r w:rsidR="004F2528" w:rsidRPr="003E5A31">
        <w:rPr>
          <w:rFonts w:ascii="Arial" w:hAnsi="Arial" w:cs="Arial"/>
          <w:sz w:val="22"/>
          <w:szCs w:val="22"/>
        </w:rPr>
        <w:t xml:space="preserve">; </w:t>
      </w:r>
      <w:r w:rsidR="002E76E1" w:rsidRPr="003E5A31">
        <w:rPr>
          <w:rFonts w:ascii="Arial" w:hAnsi="Arial" w:cs="Arial"/>
          <w:sz w:val="22"/>
          <w:szCs w:val="22"/>
        </w:rPr>
        <w:t xml:space="preserve">New York: </w:t>
      </w:r>
      <w:r w:rsidR="004F2528" w:rsidRPr="003E5A31">
        <w:rPr>
          <w:rFonts w:ascii="Arial" w:hAnsi="Arial" w:cs="Arial"/>
          <w:sz w:val="22"/>
          <w:szCs w:val="22"/>
        </w:rPr>
        <w:t>Columbia University Press,</w:t>
      </w:r>
      <w:r w:rsidR="0010797B" w:rsidRPr="003E5A31">
        <w:rPr>
          <w:rFonts w:ascii="Arial" w:hAnsi="Arial" w:cs="Arial"/>
          <w:sz w:val="22"/>
          <w:szCs w:val="22"/>
        </w:rPr>
        <w:t xml:space="preserve"> </w:t>
      </w:r>
      <w:r w:rsidR="00E367C2" w:rsidRPr="003E5A31">
        <w:rPr>
          <w:rFonts w:ascii="Arial" w:hAnsi="Arial" w:cs="Arial"/>
          <w:sz w:val="22"/>
          <w:szCs w:val="22"/>
        </w:rPr>
        <w:t>2016</w:t>
      </w:r>
      <w:r w:rsidR="00803796" w:rsidRPr="003E5A31">
        <w:rPr>
          <w:rFonts w:ascii="Arial" w:hAnsi="Arial" w:cs="Arial"/>
          <w:sz w:val="22"/>
          <w:szCs w:val="22"/>
        </w:rPr>
        <w:t>)</w:t>
      </w:r>
      <w:r w:rsidR="006E1A2B" w:rsidRPr="003E5A31">
        <w:rPr>
          <w:rFonts w:ascii="Arial" w:hAnsi="Arial" w:cs="Arial"/>
          <w:sz w:val="22"/>
          <w:szCs w:val="22"/>
        </w:rPr>
        <w:t xml:space="preserve">. </w:t>
      </w:r>
      <w:r w:rsidR="00A12158" w:rsidRPr="003E5A31">
        <w:rPr>
          <w:rFonts w:ascii="Arial" w:hAnsi="Arial" w:cs="Arial"/>
          <w:sz w:val="22"/>
          <w:szCs w:val="22"/>
        </w:rPr>
        <w:t>Honorable Mention of the Society for the Study of Early Modern Women, 2017.</w:t>
      </w:r>
    </w:p>
    <w:p w14:paraId="22E6B86D" w14:textId="4C245D1A" w:rsidR="006E1A2B" w:rsidRPr="003E5A31" w:rsidRDefault="006E1A2B" w:rsidP="00B842D2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Reviews: </w:t>
      </w:r>
      <w:r w:rsidRPr="003E5A31">
        <w:rPr>
          <w:rFonts w:ascii="Arial" w:hAnsi="Arial" w:cs="Arial"/>
          <w:i/>
          <w:sz w:val="22"/>
          <w:szCs w:val="22"/>
        </w:rPr>
        <w:t>American Historical Review</w:t>
      </w:r>
      <w:r w:rsidRPr="003E5A31">
        <w:rPr>
          <w:rFonts w:ascii="Arial" w:hAnsi="Arial" w:cs="Arial"/>
          <w:sz w:val="22"/>
          <w:szCs w:val="22"/>
        </w:rPr>
        <w:t xml:space="preserve">, </w:t>
      </w:r>
      <w:r w:rsidRPr="003E5A31">
        <w:rPr>
          <w:rFonts w:ascii="Arial" w:hAnsi="Arial" w:cs="Arial"/>
          <w:i/>
          <w:sz w:val="22"/>
          <w:szCs w:val="22"/>
        </w:rPr>
        <w:t>Renaissance Quarterly</w:t>
      </w:r>
      <w:r w:rsidRPr="003E5A31">
        <w:rPr>
          <w:rFonts w:ascii="Arial" w:hAnsi="Arial" w:cs="Arial"/>
          <w:sz w:val="22"/>
          <w:szCs w:val="22"/>
        </w:rPr>
        <w:t xml:space="preserve">, </w:t>
      </w:r>
      <w:r w:rsidRPr="003E5A31">
        <w:rPr>
          <w:rFonts w:ascii="Arial" w:hAnsi="Arial" w:cs="Arial"/>
          <w:i/>
          <w:sz w:val="22"/>
          <w:szCs w:val="22"/>
        </w:rPr>
        <w:t>Early Modern Women</w:t>
      </w:r>
      <w:r w:rsidRPr="003E5A31">
        <w:rPr>
          <w:rFonts w:ascii="Arial" w:hAnsi="Arial" w:cs="Arial"/>
          <w:sz w:val="22"/>
          <w:szCs w:val="22"/>
        </w:rPr>
        <w:t xml:space="preserve">, </w:t>
      </w:r>
      <w:r w:rsidRPr="003E5A31">
        <w:rPr>
          <w:rFonts w:ascii="Arial" w:hAnsi="Arial" w:cs="Arial"/>
          <w:i/>
          <w:sz w:val="22"/>
          <w:szCs w:val="22"/>
        </w:rPr>
        <w:t>Journal of the History of Sexuality</w:t>
      </w:r>
      <w:r w:rsidRPr="003E5A31">
        <w:rPr>
          <w:rFonts w:ascii="Arial" w:hAnsi="Arial" w:cs="Arial"/>
          <w:sz w:val="22"/>
          <w:szCs w:val="22"/>
        </w:rPr>
        <w:t xml:space="preserve">, </w:t>
      </w:r>
      <w:r w:rsidRPr="003E5A31">
        <w:rPr>
          <w:rFonts w:ascii="Arial" w:hAnsi="Arial" w:cs="Arial"/>
          <w:i/>
          <w:sz w:val="22"/>
          <w:szCs w:val="22"/>
        </w:rPr>
        <w:t>Comitatus: A Journal of Medieval and Renaissance Studies</w:t>
      </w:r>
      <w:r w:rsidR="004A7290" w:rsidRPr="003E5A31">
        <w:rPr>
          <w:rFonts w:ascii="Arial" w:hAnsi="Arial" w:cs="Arial"/>
          <w:sz w:val="22"/>
          <w:szCs w:val="22"/>
        </w:rPr>
        <w:t xml:space="preserve">, </w:t>
      </w:r>
      <w:r w:rsidR="004A7290" w:rsidRPr="003E5A31">
        <w:rPr>
          <w:rFonts w:ascii="Arial" w:hAnsi="Arial" w:cs="Arial"/>
          <w:i/>
          <w:sz w:val="22"/>
          <w:szCs w:val="22"/>
        </w:rPr>
        <w:t>Cultural and Social History</w:t>
      </w:r>
      <w:r w:rsidR="00610791" w:rsidRPr="003E5A31">
        <w:rPr>
          <w:rFonts w:ascii="Arial" w:hAnsi="Arial" w:cs="Arial"/>
          <w:sz w:val="22"/>
          <w:szCs w:val="22"/>
        </w:rPr>
        <w:t xml:space="preserve">, </w:t>
      </w:r>
      <w:r w:rsidR="00610791" w:rsidRPr="003E5A31">
        <w:rPr>
          <w:rFonts w:ascii="Arial" w:hAnsi="Arial" w:cs="Arial"/>
          <w:i/>
          <w:iCs/>
          <w:sz w:val="22"/>
          <w:szCs w:val="22"/>
        </w:rPr>
        <w:t>Sixteenth Century Journal</w:t>
      </w:r>
      <w:r w:rsidR="00610791" w:rsidRPr="003E5A31">
        <w:rPr>
          <w:rFonts w:ascii="Arial" w:hAnsi="Arial" w:cs="Arial"/>
          <w:sz w:val="22"/>
          <w:szCs w:val="22"/>
        </w:rPr>
        <w:t>.</w:t>
      </w:r>
    </w:p>
    <w:p w14:paraId="26A1ED1F" w14:textId="6C53C9C0" w:rsidR="009D2850" w:rsidRPr="003E5A31" w:rsidRDefault="00E74758" w:rsidP="00CD1DCF">
      <w:pPr>
        <w:pStyle w:val="BodyTextIndent"/>
        <w:tabs>
          <w:tab w:val="left" w:pos="720"/>
        </w:tabs>
        <w:ind w:hanging="1440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ab/>
      </w:r>
      <w:r w:rsidRPr="003E5A31">
        <w:rPr>
          <w:rFonts w:ascii="Arial" w:hAnsi="Arial" w:cs="Arial"/>
          <w:sz w:val="22"/>
          <w:szCs w:val="22"/>
        </w:rPr>
        <w:tab/>
      </w:r>
    </w:p>
    <w:p w14:paraId="2A7EEB56" w14:textId="26F22C61" w:rsidR="00E74758" w:rsidRPr="003E5A31" w:rsidRDefault="009D2850" w:rsidP="00CD1DCF">
      <w:pPr>
        <w:pStyle w:val="BodyTextIndent"/>
        <w:tabs>
          <w:tab w:val="left" w:pos="720"/>
        </w:tabs>
        <w:ind w:hanging="1440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b/>
          <w:sz w:val="22"/>
          <w:szCs w:val="22"/>
        </w:rPr>
        <w:tab/>
      </w:r>
      <w:r w:rsidRPr="003E5A31">
        <w:rPr>
          <w:rFonts w:ascii="Arial" w:hAnsi="Arial" w:cs="Arial"/>
          <w:b/>
          <w:sz w:val="22"/>
          <w:szCs w:val="22"/>
        </w:rPr>
        <w:tab/>
      </w:r>
      <w:r w:rsidR="00E74758" w:rsidRPr="003E5A31">
        <w:rPr>
          <w:rFonts w:ascii="Arial" w:hAnsi="Arial" w:cs="Arial"/>
          <w:i/>
          <w:sz w:val="22"/>
          <w:szCs w:val="22"/>
        </w:rPr>
        <w:t>Medieval and</w:t>
      </w:r>
      <w:r w:rsidR="00E74758" w:rsidRPr="003E5A31">
        <w:rPr>
          <w:rFonts w:ascii="Arial" w:hAnsi="Arial" w:cs="Arial"/>
          <w:sz w:val="22"/>
          <w:szCs w:val="22"/>
        </w:rPr>
        <w:t xml:space="preserve"> </w:t>
      </w:r>
      <w:r w:rsidR="00E74758" w:rsidRPr="003E5A31">
        <w:rPr>
          <w:rFonts w:ascii="Arial" w:hAnsi="Arial" w:cs="Arial"/>
          <w:i/>
          <w:sz w:val="22"/>
          <w:szCs w:val="22"/>
        </w:rPr>
        <w:t>Renaissance</w:t>
      </w:r>
      <w:r w:rsidR="00B050DB" w:rsidRPr="003E5A31">
        <w:rPr>
          <w:rFonts w:ascii="Arial" w:hAnsi="Arial" w:cs="Arial"/>
          <w:i/>
          <w:sz w:val="22"/>
          <w:szCs w:val="22"/>
        </w:rPr>
        <w:t xml:space="preserve"> Lactations: Images, </w:t>
      </w:r>
      <w:proofErr w:type="spellStart"/>
      <w:r w:rsidR="00B050DB" w:rsidRPr="003E5A31">
        <w:rPr>
          <w:rFonts w:ascii="Arial" w:hAnsi="Arial" w:cs="Arial"/>
          <w:i/>
          <w:sz w:val="22"/>
          <w:szCs w:val="22"/>
        </w:rPr>
        <w:t>Rhetorics</w:t>
      </w:r>
      <w:proofErr w:type="spellEnd"/>
      <w:r w:rsidR="00B050DB" w:rsidRPr="003E5A31">
        <w:rPr>
          <w:rFonts w:ascii="Arial" w:hAnsi="Arial" w:cs="Arial"/>
          <w:i/>
          <w:sz w:val="22"/>
          <w:szCs w:val="22"/>
        </w:rPr>
        <w:t xml:space="preserve">, and </w:t>
      </w:r>
      <w:r w:rsidR="00E74758" w:rsidRPr="003E5A31">
        <w:rPr>
          <w:rFonts w:ascii="Arial" w:hAnsi="Arial" w:cs="Arial"/>
          <w:i/>
          <w:sz w:val="22"/>
          <w:szCs w:val="22"/>
        </w:rPr>
        <w:t>Practices</w:t>
      </w:r>
      <w:r w:rsidR="00E74758" w:rsidRPr="003E5A31">
        <w:rPr>
          <w:rFonts w:ascii="Arial" w:hAnsi="Arial" w:cs="Arial"/>
          <w:sz w:val="22"/>
          <w:szCs w:val="22"/>
        </w:rPr>
        <w:t xml:space="preserve"> (edited volu</w:t>
      </w:r>
      <w:r w:rsidR="00693BCC" w:rsidRPr="003E5A31">
        <w:rPr>
          <w:rFonts w:ascii="Arial" w:hAnsi="Arial" w:cs="Arial"/>
          <w:sz w:val="22"/>
          <w:szCs w:val="22"/>
        </w:rPr>
        <w:t>me) (</w:t>
      </w:r>
      <w:proofErr w:type="spellStart"/>
      <w:r w:rsidR="002E76E1" w:rsidRPr="003E5A31">
        <w:rPr>
          <w:rFonts w:ascii="Arial" w:hAnsi="Arial" w:cs="Arial"/>
          <w:sz w:val="22"/>
          <w:szCs w:val="22"/>
        </w:rPr>
        <w:t>Aldershot</w:t>
      </w:r>
      <w:proofErr w:type="spellEnd"/>
      <w:r w:rsidR="002E76E1" w:rsidRPr="003E5A31">
        <w:rPr>
          <w:rFonts w:ascii="Arial" w:hAnsi="Arial" w:cs="Arial"/>
          <w:sz w:val="22"/>
          <w:szCs w:val="22"/>
        </w:rPr>
        <w:t>; Burlington: Ashgate</w:t>
      </w:r>
      <w:r w:rsidR="00693BCC" w:rsidRPr="003E5A31">
        <w:rPr>
          <w:rFonts w:ascii="Arial" w:hAnsi="Arial" w:cs="Arial"/>
          <w:sz w:val="22"/>
          <w:szCs w:val="22"/>
        </w:rPr>
        <w:t xml:space="preserve">, </w:t>
      </w:r>
      <w:r w:rsidR="00E74758" w:rsidRPr="003E5A31">
        <w:rPr>
          <w:rFonts w:ascii="Arial" w:hAnsi="Arial" w:cs="Arial"/>
          <w:sz w:val="22"/>
          <w:szCs w:val="22"/>
        </w:rPr>
        <w:t>2013).</w:t>
      </w:r>
    </w:p>
    <w:p w14:paraId="51CC79D1" w14:textId="5E0BA741" w:rsidR="006E1A2B" w:rsidRPr="003E5A31" w:rsidRDefault="00B842D2" w:rsidP="00CD1DCF">
      <w:pPr>
        <w:pStyle w:val="BodyTextIndent"/>
        <w:tabs>
          <w:tab w:val="left" w:pos="720"/>
        </w:tabs>
        <w:ind w:hanging="1440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ab/>
      </w:r>
      <w:r w:rsidRPr="003E5A31">
        <w:rPr>
          <w:rFonts w:ascii="Arial" w:hAnsi="Arial" w:cs="Arial"/>
          <w:sz w:val="22"/>
          <w:szCs w:val="22"/>
        </w:rPr>
        <w:tab/>
      </w:r>
      <w:r w:rsidR="006E1A2B" w:rsidRPr="003E5A31">
        <w:rPr>
          <w:rFonts w:ascii="Arial" w:hAnsi="Arial" w:cs="Arial"/>
          <w:sz w:val="22"/>
          <w:szCs w:val="22"/>
        </w:rPr>
        <w:t xml:space="preserve">Reviews: </w:t>
      </w:r>
      <w:r w:rsidR="006E1A2B" w:rsidRPr="003E5A31">
        <w:rPr>
          <w:rFonts w:ascii="Arial" w:hAnsi="Arial" w:cs="Arial"/>
          <w:i/>
          <w:sz w:val="22"/>
          <w:szCs w:val="22"/>
        </w:rPr>
        <w:t>Renaissance Quarterly</w:t>
      </w:r>
      <w:r w:rsidR="006E1A2B" w:rsidRPr="003E5A31">
        <w:rPr>
          <w:rFonts w:ascii="Arial" w:hAnsi="Arial" w:cs="Arial"/>
          <w:sz w:val="22"/>
          <w:szCs w:val="22"/>
        </w:rPr>
        <w:t xml:space="preserve">, </w:t>
      </w:r>
      <w:r w:rsidR="006E1A2B" w:rsidRPr="003E5A31">
        <w:rPr>
          <w:rFonts w:ascii="Arial" w:hAnsi="Arial" w:cs="Arial"/>
          <w:i/>
          <w:sz w:val="22"/>
          <w:szCs w:val="22"/>
        </w:rPr>
        <w:t>Renaissance and Reformation</w:t>
      </w:r>
      <w:r w:rsidR="006E1A2B" w:rsidRPr="003E5A31">
        <w:rPr>
          <w:rFonts w:ascii="Arial" w:hAnsi="Arial" w:cs="Arial"/>
          <w:sz w:val="22"/>
          <w:szCs w:val="22"/>
        </w:rPr>
        <w:t xml:space="preserve">, </w:t>
      </w:r>
      <w:r w:rsidR="006E1A2B" w:rsidRPr="003E5A31">
        <w:rPr>
          <w:rFonts w:ascii="Arial" w:hAnsi="Arial" w:cs="Arial"/>
          <w:i/>
          <w:sz w:val="22"/>
          <w:szCs w:val="22"/>
        </w:rPr>
        <w:t>Comitatus: A Journal of Medieval and Renaissance Studies</w:t>
      </w:r>
      <w:r w:rsidR="006E1A2B" w:rsidRPr="003E5A31">
        <w:rPr>
          <w:rFonts w:ascii="Arial" w:hAnsi="Arial" w:cs="Arial"/>
          <w:sz w:val="22"/>
          <w:szCs w:val="22"/>
        </w:rPr>
        <w:t xml:space="preserve">, </w:t>
      </w:r>
      <w:r w:rsidR="006E1A2B" w:rsidRPr="003E5A31">
        <w:rPr>
          <w:rFonts w:ascii="Arial" w:hAnsi="Arial" w:cs="Arial"/>
          <w:i/>
          <w:sz w:val="22"/>
          <w:szCs w:val="22"/>
        </w:rPr>
        <w:t>Bulletin of the History of Medicine</w:t>
      </w:r>
      <w:r w:rsidR="006E1A2B" w:rsidRPr="003E5A31">
        <w:rPr>
          <w:rFonts w:ascii="Arial" w:hAnsi="Arial" w:cs="Arial"/>
          <w:sz w:val="22"/>
          <w:szCs w:val="22"/>
        </w:rPr>
        <w:t xml:space="preserve">, </w:t>
      </w:r>
      <w:r w:rsidR="006E1A2B" w:rsidRPr="003E5A31">
        <w:rPr>
          <w:rFonts w:ascii="Arial" w:hAnsi="Arial" w:cs="Arial"/>
          <w:i/>
          <w:sz w:val="22"/>
          <w:szCs w:val="22"/>
        </w:rPr>
        <w:t>Parergon</w:t>
      </w:r>
      <w:r w:rsidR="006E1A2B" w:rsidRPr="003E5A3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1A2B" w:rsidRPr="003E5A31">
        <w:rPr>
          <w:rFonts w:ascii="Arial" w:hAnsi="Arial" w:cs="Arial"/>
          <w:i/>
          <w:sz w:val="22"/>
          <w:szCs w:val="22"/>
        </w:rPr>
        <w:t>Mediaevistik</w:t>
      </w:r>
      <w:proofErr w:type="spellEnd"/>
      <w:r w:rsidR="006E1A2B" w:rsidRPr="003E5A31">
        <w:rPr>
          <w:rFonts w:ascii="Arial" w:hAnsi="Arial" w:cs="Arial"/>
          <w:sz w:val="22"/>
          <w:szCs w:val="22"/>
        </w:rPr>
        <w:t xml:space="preserve">, </w:t>
      </w:r>
      <w:r w:rsidR="006E1A2B" w:rsidRPr="003E5A31">
        <w:rPr>
          <w:rFonts w:ascii="Arial" w:hAnsi="Arial" w:cs="Arial"/>
          <w:i/>
          <w:sz w:val="22"/>
          <w:szCs w:val="22"/>
        </w:rPr>
        <w:t xml:space="preserve">Annales de </w:t>
      </w:r>
      <w:proofErr w:type="spellStart"/>
      <w:r w:rsidR="006E1A2B" w:rsidRPr="003E5A31">
        <w:rPr>
          <w:rFonts w:ascii="Arial" w:hAnsi="Arial" w:cs="Arial"/>
          <w:i/>
          <w:sz w:val="22"/>
          <w:szCs w:val="22"/>
        </w:rPr>
        <w:t>démographie</w:t>
      </w:r>
      <w:proofErr w:type="spellEnd"/>
      <w:r w:rsidR="006E1A2B"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E1A2B" w:rsidRPr="003E5A31">
        <w:rPr>
          <w:rFonts w:ascii="Arial" w:hAnsi="Arial" w:cs="Arial"/>
          <w:i/>
          <w:sz w:val="22"/>
          <w:szCs w:val="22"/>
        </w:rPr>
        <w:t>historique</w:t>
      </w:r>
      <w:proofErr w:type="spellEnd"/>
      <w:r w:rsidR="00AC508F" w:rsidRPr="003E5A31">
        <w:rPr>
          <w:rFonts w:ascii="Arial" w:hAnsi="Arial" w:cs="Arial"/>
          <w:sz w:val="22"/>
          <w:szCs w:val="22"/>
        </w:rPr>
        <w:t xml:space="preserve">, </w:t>
      </w:r>
      <w:r w:rsidR="00AC508F" w:rsidRPr="003E5A31">
        <w:rPr>
          <w:rFonts w:ascii="Arial" w:hAnsi="Arial" w:cs="Arial"/>
          <w:i/>
          <w:iCs/>
          <w:sz w:val="22"/>
          <w:szCs w:val="22"/>
        </w:rPr>
        <w:t>Sixteenth Century Journal</w:t>
      </w:r>
      <w:r w:rsidR="00C402C1" w:rsidRPr="003E5A31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="00C402C1" w:rsidRPr="003E5A31">
        <w:rPr>
          <w:rFonts w:ascii="Arial" w:hAnsi="Arial" w:cs="Arial"/>
          <w:i/>
          <w:iCs/>
          <w:sz w:val="22"/>
          <w:szCs w:val="22"/>
        </w:rPr>
        <w:t>Anuario</w:t>
      </w:r>
      <w:proofErr w:type="spellEnd"/>
      <w:r w:rsidR="00C402C1" w:rsidRPr="003E5A31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="00C402C1" w:rsidRPr="003E5A31">
        <w:rPr>
          <w:rFonts w:ascii="Arial" w:hAnsi="Arial" w:cs="Arial"/>
          <w:i/>
          <w:iCs/>
          <w:sz w:val="22"/>
          <w:szCs w:val="22"/>
        </w:rPr>
        <w:t>estud</w:t>
      </w:r>
      <w:r w:rsidR="00B514C1" w:rsidRPr="003E5A31">
        <w:rPr>
          <w:rFonts w:ascii="Arial" w:hAnsi="Arial" w:cs="Arial"/>
          <w:i/>
          <w:iCs/>
          <w:sz w:val="22"/>
          <w:szCs w:val="22"/>
        </w:rPr>
        <w:t>i</w:t>
      </w:r>
      <w:r w:rsidR="00C402C1" w:rsidRPr="003E5A31">
        <w:rPr>
          <w:rFonts w:ascii="Arial" w:hAnsi="Arial" w:cs="Arial"/>
          <w:i/>
          <w:iCs/>
          <w:sz w:val="22"/>
          <w:szCs w:val="22"/>
        </w:rPr>
        <w:t>os</w:t>
      </w:r>
      <w:proofErr w:type="spellEnd"/>
      <w:r w:rsidR="00C402C1" w:rsidRPr="003E5A3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C402C1" w:rsidRPr="003E5A31">
        <w:rPr>
          <w:rFonts w:ascii="Arial" w:hAnsi="Arial" w:cs="Arial"/>
          <w:i/>
          <w:iCs/>
          <w:sz w:val="22"/>
          <w:szCs w:val="22"/>
        </w:rPr>
        <w:t>medievales</w:t>
      </w:r>
      <w:proofErr w:type="spellEnd"/>
      <w:r w:rsidR="00C402C1" w:rsidRPr="003E5A31">
        <w:rPr>
          <w:rFonts w:ascii="Arial" w:hAnsi="Arial" w:cs="Arial"/>
          <w:i/>
          <w:iCs/>
          <w:sz w:val="22"/>
          <w:szCs w:val="22"/>
        </w:rPr>
        <w:t>.</w:t>
      </w:r>
    </w:p>
    <w:p w14:paraId="6216FCE9" w14:textId="77777777" w:rsidR="00E74758" w:rsidRPr="003E5A31" w:rsidRDefault="00E74758" w:rsidP="00CD1DCF">
      <w:pPr>
        <w:pStyle w:val="BodyTextIndent"/>
        <w:jc w:val="left"/>
        <w:rPr>
          <w:rFonts w:ascii="Arial" w:hAnsi="Arial" w:cs="Arial"/>
          <w:i/>
          <w:sz w:val="22"/>
          <w:szCs w:val="22"/>
        </w:rPr>
      </w:pPr>
    </w:p>
    <w:p w14:paraId="10789890" w14:textId="77777777" w:rsidR="00B842D2" w:rsidRPr="003E5A31" w:rsidRDefault="008B385D" w:rsidP="00B842D2">
      <w:pPr>
        <w:pStyle w:val="BodyTextIndent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i/>
          <w:sz w:val="22"/>
          <w:szCs w:val="22"/>
        </w:rPr>
        <w:t>Across the Religious Divide: Women, Property, and Law in the Wider Mediterranean (1300-1800</w:t>
      </w:r>
      <w:r w:rsidR="003937B1" w:rsidRPr="003E5A31">
        <w:rPr>
          <w:rFonts w:ascii="Arial" w:hAnsi="Arial" w:cs="Arial"/>
          <w:sz w:val="22"/>
          <w:szCs w:val="22"/>
        </w:rPr>
        <w:t>),</w:t>
      </w:r>
      <w:r w:rsidRPr="003E5A31">
        <w:rPr>
          <w:rFonts w:ascii="Arial" w:hAnsi="Arial" w:cs="Arial"/>
          <w:sz w:val="22"/>
          <w:szCs w:val="22"/>
        </w:rPr>
        <w:t xml:space="preserve"> co-edited</w:t>
      </w:r>
      <w:r w:rsidRPr="003E5A31">
        <w:rPr>
          <w:rFonts w:ascii="Arial" w:hAnsi="Arial" w:cs="Arial"/>
          <w:i/>
          <w:sz w:val="22"/>
          <w:szCs w:val="22"/>
        </w:rPr>
        <w:t xml:space="preserve"> </w:t>
      </w:r>
      <w:r w:rsidRPr="003E5A31">
        <w:rPr>
          <w:rFonts w:ascii="Arial" w:hAnsi="Arial" w:cs="Arial"/>
          <w:sz w:val="22"/>
          <w:szCs w:val="22"/>
        </w:rPr>
        <w:t>with S</w:t>
      </w:r>
      <w:r w:rsidR="005F7022" w:rsidRPr="003E5A31">
        <w:rPr>
          <w:rFonts w:ascii="Arial" w:hAnsi="Arial" w:cs="Arial"/>
          <w:sz w:val="22"/>
          <w:szCs w:val="22"/>
        </w:rPr>
        <w:t>hona K. Wray</w:t>
      </w:r>
      <w:r w:rsidR="00274603" w:rsidRPr="003E5A31">
        <w:rPr>
          <w:rFonts w:ascii="Arial" w:hAnsi="Arial" w:cs="Arial"/>
          <w:sz w:val="22"/>
          <w:szCs w:val="22"/>
        </w:rPr>
        <w:t xml:space="preserve"> (</w:t>
      </w:r>
      <w:r w:rsidR="002E76E1" w:rsidRPr="003E5A31">
        <w:rPr>
          <w:rFonts w:ascii="Arial" w:hAnsi="Arial" w:cs="Arial"/>
          <w:sz w:val="22"/>
          <w:szCs w:val="22"/>
        </w:rPr>
        <w:t xml:space="preserve">New York: </w:t>
      </w:r>
      <w:r w:rsidR="00274603" w:rsidRPr="003E5A31">
        <w:rPr>
          <w:rFonts w:ascii="Arial" w:hAnsi="Arial" w:cs="Arial"/>
          <w:sz w:val="22"/>
          <w:szCs w:val="22"/>
        </w:rPr>
        <w:t>Routledge</w:t>
      </w:r>
      <w:r w:rsidR="009F4A7A" w:rsidRPr="003E5A31">
        <w:rPr>
          <w:rFonts w:ascii="Arial" w:hAnsi="Arial" w:cs="Arial"/>
          <w:sz w:val="22"/>
          <w:szCs w:val="22"/>
        </w:rPr>
        <w:t>, 2010</w:t>
      </w:r>
      <w:r w:rsidR="004168B8" w:rsidRPr="003E5A31">
        <w:rPr>
          <w:rFonts w:ascii="Arial" w:hAnsi="Arial" w:cs="Arial"/>
          <w:sz w:val="22"/>
          <w:szCs w:val="22"/>
        </w:rPr>
        <w:t>; on-demand paperback edition</w:t>
      </w:r>
      <w:r w:rsidR="002E76E1" w:rsidRPr="003E5A31">
        <w:rPr>
          <w:rFonts w:ascii="Arial" w:hAnsi="Arial" w:cs="Arial"/>
          <w:sz w:val="22"/>
          <w:szCs w:val="22"/>
        </w:rPr>
        <w:t xml:space="preserve"> 2011</w:t>
      </w:r>
      <w:r w:rsidR="009F4A7A" w:rsidRPr="003E5A31">
        <w:rPr>
          <w:rFonts w:ascii="Arial" w:hAnsi="Arial" w:cs="Arial"/>
          <w:sz w:val="22"/>
          <w:szCs w:val="22"/>
        </w:rPr>
        <w:t>)</w:t>
      </w:r>
      <w:r w:rsidR="002E76E1" w:rsidRPr="003E5A31">
        <w:rPr>
          <w:rFonts w:ascii="Arial" w:hAnsi="Arial" w:cs="Arial"/>
          <w:sz w:val="22"/>
          <w:szCs w:val="22"/>
        </w:rPr>
        <w:t>.</w:t>
      </w:r>
    </w:p>
    <w:p w14:paraId="61456084" w14:textId="4976C88B" w:rsidR="00B842D2" w:rsidRPr="003E5A31" w:rsidRDefault="00B842D2" w:rsidP="00B842D2">
      <w:pPr>
        <w:pStyle w:val="BodyTextIndent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Reviews: </w:t>
      </w:r>
      <w:r w:rsidRPr="003E5A31">
        <w:rPr>
          <w:rFonts w:ascii="Arial" w:hAnsi="Arial" w:cs="Arial"/>
          <w:i/>
          <w:sz w:val="22"/>
          <w:szCs w:val="22"/>
        </w:rPr>
        <w:t>Renaissance Quarterly</w:t>
      </w:r>
      <w:r w:rsidRPr="003E5A31">
        <w:rPr>
          <w:rFonts w:ascii="Arial" w:hAnsi="Arial" w:cs="Arial"/>
          <w:sz w:val="22"/>
          <w:szCs w:val="22"/>
        </w:rPr>
        <w:t xml:space="preserve">, </w:t>
      </w:r>
      <w:r w:rsidR="006E0F43" w:rsidRPr="003E5A31">
        <w:rPr>
          <w:rFonts w:ascii="Arial" w:hAnsi="Arial" w:cs="Arial"/>
          <w:i/>
          <w:sz w:val="22"/>
          <w:szCs w:val="22"/>
        </w:rPr>
        <w:t xml:space="preserve">Sixteenth Century Journal, </w:t>
      </w:r>
      <w:r w:rsidRPr="003E5A31">
        <w:rPr>
          <w:rFonts w:ascii="Arial" w:hAnsi="Arial" w:cs="Arial"/>
          <w:i/>
          <w:sz w:val="22"/>
          <w:szCs w:val="22"/>
        </w:rPr>
        <w:t>European History Quarterly</w:t>
      </w:r>
      <w:r w:rsidRPr="003E5A31">
        <w:rPr>
          <w:rFonts w:ascii="Arial" w:hAnsi="Arial" w:cs="Arial"/>
          <w:sz w:val="22"/>
          <w:szCs w:val="22"/>
        </w:rPr>
        <w:t xml:space="preserve">, </w:t>
      </w:r>
      <w:r w:rsidRPr="003E5A31">
        <w:rPr>
          <w:rFonts w:ascii="Arial" w:hAnsi="Arial" w:cs="Arial"/>
          <w:i/>
          <w:sz w:val="22"/>
          <w:szCs w:val="22"/>
        </w:rPr>
        <w:t>Gender &amp; History</w:t>
      </w:r>
      <w:r w:rsidRPr="003E5A31">
        <w:rPr>
          <w:rFonts w:ascii="Arial" w:hAnsi="Arial" w:cs="Arial"/>
          <w:sz w:val="22"/>
          <w:szCs w:val="22"/>
        </w:rPr>
        <w:t xml:space="preserve">, </w:t>
      </w:r>
      <w:r w:rsidRPr="003E5A31">
        <w:rPr>
          <w:rFonts w:ascii="Arial" w:hAnsi="Arial" w:cs="Arial"/>
          <w:i/>
          <w:sz w:val="22"/>
          <w:szCs w:val="22"/>
        </w:rPr>
        <w:t>Journal of Early Modern History</w:t>
      </w:r>
      <w:r w:rsidRPr="003E5A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L’Homme</w:t>
      </w:r>
      <w:proofErr w:type="spellEnd"/>
      <w:r w:rsidR="004A7290" w:rsidRPr="003E5A31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="004A7290" w:rsidRPr="003E5A31">
        <w:rPr>
          <w:rFonts w:ascii="Arial" w:hAnsi="Arial" w:cs="Arial"/>
          <w:i/>
          <w:sz w:val="22"/>
          <w:szCs w:val="22"/>
        </w:rPr>
        <w:t>Zeitschrift</w:t>
      </w:r>
      <w:proofErr w:type="spellEnd"/>
      <w:r w:rsidR="004A7290"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A7290" w:rsidRPr="003E5A31">
        <w:rPr>
          <w:rFonts w:ascii="Arial" w:hAnsi="Arial" w:cs="Arial"/>
          <w:i/>
          <w:sz w:val="22"/>
          <w:szCs w:val="22"/>
        </w:rPr>
        <w:t>für</w:t>
      </w:r>
      <w:proofErr w:type="spellEnd"/>
      <w:r w:rsidR="004A7290"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A7290" w:rsidRPr="003E5A31">
        <w:rPr>
          <w:rFonts w:ascii="Arial" w:hAnsi="Arial" w:cs="Arial"/>
          <w:i/>
          <w:sz w:val="22"/>
          <w:szCs w:val="22"/>
        </w:rPr>
        <w:t>feministische</w:t>
      </w:r>
      <w:proofErr w:type="spellEnd"/>
      <w:r w:rsidR="004A7290"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A7290" w:rsidRPr="003E5A31">
        <w:rPr>
          <w:rFonts w:ascii="Arial" w:hAnsi="Arial" w:cs="Arial"/>
          <w:i/>
          <w:sz w:val="22"/>
          <w:szCs w:val="22"/>
        </w:rPr>
        <w:t>Geschichtswissenschaft</w:t>
      </w:r>
      <w:proofErr w:type="spellEnd"/>
      <w:r w:rsidRPr="003E5A31">
        <w:rPr>
          <w:rFonts w:ascii="Arial" w:hAnsi="Arial" w:cs="Arial"/>
          <w:sz w:val="22"/>
          <w:szCs w:val="22"/>
        </w:rPr>
        <w:t>.</w:t>
      </w:r>
    </w:p>
    <w:p w14:paraId="03ADD300" w14:textId="77777777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i/>
          <w:sz w:val="22"/>
          <w:szCs w:val="22"/>
        </w:rPr>
      </w:pPr>
    </w:p>
    <w:p w14:paraId="7BC891A1" w14:textId="796138F6" w:rsidR="009D2850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i/>
          <w:sz w:val="22"/>
          <w:szCs w:val="22"/>
        </w:rPr>
        <w:t xml:space="preserve">Convents and the Body Politic in Late Renaissance Venice </w:t>
      </w:r>
      <w:r w:rsidRPr="003E5A31">
        <w:rPr>
          <w:rFonts w:ascii="Arial" w:hAnsi="Arial" w:cs="Arial"/>
          <w:sz w:val="22"/>
          <w:szCs w:val="22"/>
        </w:rPr>
        <w:t>(</w:t>
      </w:r>
      <w:r w:rsidR="002E76E1" w:rsidRPr="003E5A31">
        <w:rPr>
          <w:rFonts w:ascii="Arial" w:hAnsi="Arial" w:cs="Arial"/>
          <w:sz w:val="22"/>
          <w:szCs w:val="22"/>
        </w:rPr>
        <w:t xml:space="preserve">Chicago: </w:t>
      </w:r>
      <w:r w:rsidRPr="003E5A31">
        <w:rPr>
          <w:rFonts w:ascii="Arial" w:hAnsi="Arial" w:cs="Arial"/>
          <w:sz w:val="22"/>
          <w:szCs w:val="22"/>
        </w:rPr>
        <w:t>Uni</w:t>
      </w:r>
      <w:r w:rsidR="006E0F43" w:rsidRPr="003E5A31">
        <w:rPr>
          <w:rFonts w:ascii="Arial" w:hAnsi="Arial" w:cs="Arial"/>
          <w:sz w:val="22"/>
          <w:szCs w:val="22"/>
        </w:rPr>
        <w:t>versity of Chicago Press, 1999).</w:t>
      </w:r>
      <w:r w:rsidRPr="003E5A31">
        <w:rPr>
          <w:rFonts w:ascii="Arial" w:hAnsi="Arial" w:cs="Arial"/>
          <w:sz w:val="22"/>
          <w:szCs w:val="22"/>
        </w:rPr>
        <w:t xml:space="preserve"> Winner of the </w:t>
      </w:r>
      <w:proofErr w:type="spellStart"/>
      <w:r w:rsidRPr="003E5A31">
        <w:rPr>
          <w:rFonts w:ascii="Arial" w:hAnsi="Arial" w:cs="Arial"/>
          <w:sz w:val="22"/>
          <w:szCs w:val="22"/>
        </w:rPr>
        <w:t>Marraro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Prize of the Society for I</w:t>
      </w:r>
      <w:r w:rsidR="006E0F43" w:rsidRPr="003E5A31">
        <w:rPr>
          <w:rFonts w:ascii="Arial" w:hAnsi="Arial" w:cs="Arial"/>
          <w:sz w:val="22"/>
          <w:szCs w:val="22"/>
        </w:rPr>
        <w:t>talian Historical Studies, 2000.</w:t>
      </w:r>
      <w:r w:rsidRPr="003E5A31">
        <w:rPr>
          <w:rFonts w:ascii="Arial" w:hAnsi="Arial" w:cs="Arial"/>
          <w:sz w:val="22"/>
          <w:szCs w:val="22"/>
        </w:rPr>
        <w:t xml:space="preserve"> Honorable Mention of the Society for the Study of Early Modern Women, 2000.</w:t>
      </w:r>
    </w:p>
    <w:p w14:paraId="3029EFE4" w14:textId="2C3B7CD6" w:rsidR="006E0F43" w:rsidRPr="003E5A31" w:rsidRDefault="006E0F43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Reviews: </w:t>
      </w:r>
      <w:r w:rsidRPr="003E5A31">
        <w:rPr>
          <w:rFonts w:ascii="Arial" w:hAnsi="Arial" w:cs="Arial"/>
          <w:i/>
          <w:sz w:val="22"/>
          <w:szCs w:val="22"/>
        </w:rPr>
        <w:t xml:space="preserve">American Historical Review, Renaissance Quarterly, Journal of Modern History, Times Literary Supplement, </w:t>
      </w:r>
      <w:r w:rsidR="004A7290" w:rsidRPr="003E5A31">
        <w:rPr>
          <w:rFonts w:ascii="Arial" w:hAnsi="Arial" w:cs="Arial"/>
          <w:i/>
          <w:sz w:val="22"/>
          <w:szCs w:val="22"/>
        </w:rPr>
        <w:t xml:space="preserve">Sixteenth Century Journal, </w:t>
      </w:r>
      <w:r w:rsidRPr="003E5A31">
        <w:rPr>
          <w:rFonts w:ascii="Arial" w:hAnsi="Arial" w:cs="Arial"/>
          <w:i/>
          <w:sz w:val="22"/>
          <w:szCs w:val="22"/>
        </w:rPr>
        <w:t xml:space="preserve">Journal of Religion, Journal of the History of Sexuality, </w:t>
      </w:r>
      <w:r w:rsidR="004A7290" w:rsidRPr="003E5A31">
        <w:rPr>
          <w:rFonts w:ascii="Arial" w:hAnsi="Arial" w:cs="Arial"/>
          <w:i/>
          <w:sz w:val="22"/>
          <w:szCs w:val="22"/>
        </w:rPr>
        <w:t xml:space="preserve">Catholic Historical Review, Church History, European Legacy, Journal of Interdisciplinary History, Journal of Ecclesiastical History, Journal of Religion, </w:t>
      </w:r>
      <w:proofErr w:type="spellStart"/>
      <w:r w:rsidR="004A7290" w:rsidRPr="003E5A31">
        <w:rPr>
          <w:rFonts w:ascii="Arial" w:hAnsi="Arial" w:cs="Arial"/>
          <w:i/>
          <w:sz w:val="22"/>
          <w:szCs w:val="22"/>
        </w:rPr>
        <w:t>Historische</w:t>
      </w:r>
      <w:proofErr w:type="spellEnd"/>
      <w:r w:rsidR="004A7290"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A7290" w:rsidRPr="003E5A31">
        <w:rPr>
          <w:rFonts w:ascii="Arial" w:hAnsi="Arial" w:cs="Arial"/>
          <w:i/>
          <w:sz w:val="22"/>
          <w:szCs w:val="22"/>
        </w:rPr>
        <w:t>Zeitschrift</w:t>
      </w:r>
      <w:proofErr w:type="spellEnd"/>
      <w:r w:rsidR="004A7290" w:rsidRPr="003E5A31">
        <w:rPr>
          <w:rFonts w:ascii="Arial" w:hAnsi="Arial" w:cs="Arial"/>
          <w:sz w:val="22"/>
          <w:szCs w:val="22"/>
        </w:rPr>
        <w:t>.</w:t>
      </w:r>
    </w:p>
    <w:p w14:paraId="788C9519" w14:textId="77777777" w:rsidR="008B385D" w:rsidRPr="003E5A31" w:rsidRDefault="008B385D" w:rsidP="00CD1D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2A31130C" w14:textId="77777777" w:rsidR="006107CF" w:rsidRPr="003E5A31" w:rsidRDefault="006107CF" w:rsidP="00CD1D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067E9836" w14:textId="77777777" w:rsidR="003446B6" w:rsidRPr="003E5A31" w:rsidRDefault="008B385D" w:rsidP="00D4491B">
      <w:pPr>
        <w:widowControl w:val="0"/>
        <w:ind w:left="1440" w:hanging="1440"/>
        <w:rPr>
          <w:rFonts w:ascii="Arial Black" w:hAnsi="Arial Black" w:cs="Arial"/>
          <w:sz w:val="22"/>
          <w:szCs w:val="22"/>
        </w:rPr>
      </w:pPr>
      <w:r w:rsidRPr="003E5A31">
        <w:rPr>
          <w:rFonts w:ascii="Arial Black" w:hAnsi="Arial Black" w:cs="Arial"/>
          <w:b/>
          <w:sz w:val="22"/>
          <w:szCs w:val="22"/>
        </w:rPr>
        <w:t>Articles</w:t>
      </w:r>
      <w:r w:rsidR="00FE68A6" w:rsidRPr="003E5A31">
        <w:rPr>
          <w:rFonts w:ascii="Arial Black" w:hAnsi="Arial Black" w:cs="Arial"/>
          <w:sz w:val="22"/>
          <w:szCs w:val="22"/>
        </w:rPr>
        <w:tab/>
      </w:r>
    </w:p>
    <w:p w14:paraId="212F1F75" w14:textId="4AF24A36" w:rsidR="00CE0DDF" w:rsidRPr="000E5CE0" w:rsidRDefault="003446B6" w:rsidP="000E5CE0">
      <w:pPr>
        <w:widowControl w:val="0"/>
        <w:ind w:left="1440"/>
        <w:rPr>
          <w:rFonts w:ascii="Arial Black" w:hAnsi="Arial Black" w:cs="Arial"/>
          <w:sz w:val="22"/>
          <w:szCs w:val="22"/>
        </w:rPr>
      </w:pPr>
      <w:r w:rsidRPr="003E5A31">
        <w:rPr>
          <w:rFonts w:ascii="Arial Black" w:hAnsi="Arial Black" w:cs="Arial"/>
          <w:sz w:val="22"/>
          <w:szCs w:val="22"/>
        </w:rPr>
        <w:tab/>
      </w:r>
      <w:r w:rsidR="00CE0DDF" w:rsidRPr="003E5A31">
        <w:rPr>
          <w:rFonts w:ascii="Arial" w:hAnsi="Arial" w:cs="Arial"/>
          <w:sz w:val="22"/>
          <w:szCs w:val="22"/>
        </w:rPr>
        <w:t xml:space="preserve">“The Anachronic Madonna </w:t>
      </w:r>
      <w:proofErr w:type="spellStart"/>
      <w:r w:rsidR="00CE0DDF" w:rsidRPr="003E5A31">
        <w:rPr>
          <w:rFonts w:ascii="Arial" w:hAnsi="Arial" w:cs="Arial"/>
          <w:sz w:val="22"/>
          <w:szCs w:val="22"/>
        </w:rPr>
        <w:t>Lactans</w:t>
      </w:r>
      <w:proofErr w:type="spellEnd"/>
      <w:r w:rsidR="00CE0DDF" w:rsidRPr="003E5A31">
        <w:rPr>
          <w:rFonts w:ascii="Arial" w:hAnsi="Arial" w:cs="Arial"/>
          <w:sz w:val="22"/>
          <w:szCs w:val="22"/>
        </w:rPr>
        <w:t xml:space="preserve">: Impersonations of the Nursing Virgin by Cindy Sherman, Catherine Opie, and Vanessa Beecroft,” </w:t>
      </w:r>
      <w:proofErr w:type="spellStart"/>
      <w:r w:rsidR="00CE0DDF" w:rsidRPr="003E5A31">
        <w:rPr>
          <w:rFonts w:ascii="Arial" w:hAnsi="Arial" w:cs="Arial"/>
          <w:i/>
          <w:iCs/>
          <w:sz w:val="22"/>
          <w:szCs w:val="22"/>
        </w:rPr>
        <w:t>Zeitschrift</w:t>
      </w:r>
      <w:proofErr w:type="spellEnd"/>
      <w:r w:rsidR="00CE0DDF" w:rsidRPr="003E5A3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CE0DDF" w:rsidRPr="003E5A31">
        <w:rPr>
          <w:rFonts w:ascii="Arial" w:hAnsi="Arial" w:cs="Arial"/>
          <w:i/>
          <w:iCs/>
          <w:sz w:val="22"/>
          <w:szCs w:val="22"/>
        </w:rPr>
        <w:t>für</w:t>
      </w:r>
      <w:proofErr w:type="spellEnd"/>
      <w:r w:rsidR="00CE0DDF" w:rsidRPr="003E5A3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CE0DDF" w:rsidRPr="003E5A31">
        <w:rPr>
          <w:rFonts w:ascii="Arial" w:hAnsi="Arial" w:cs="Arial"/>
          <w:i/>
          <w:iCs/>
          <w:sz w:val="22"/>
          <w:szCs w:val="22"/>
        </w:rPr>
        <w:t>Kunstgeschichte</w:t>
      </w:r>
      <w:proofErr w:type="spellEnd"/>
      <w:r w:rsidR="00CE0DDF" w:rsidRPr="003E5A31">
        <w:rPr>
          <w:rFonts w:ascii="Arial" w:hAnsi="Arial" w:cs="Arial"/>
          <w:sz w:val="22"/>
          <w:szCs w:val="22"/>
        </w:rPr>
        <w:t xml:space="preserve"> 84 (2021): 408-40.</w:t>
      </w:r>
    </w:p>
    <w:p w14:paraId="6E44AD26" w14:textId="77777777" w:rsidR="00CE0DDF" w:rsidRPr="003E5A31" w:rsidRDefault="00CE0DDF" w:rsidP="0025215F">
      <w:pPr>
        <w:widowControl w:val="0"/>
        <w:ind w:left="1440"/>
        <w:rPr>
          <w:rFonts w:ascii="Arial Black" w:hAnsi="Arial Black" w:cs="Arial"/>
          <w:sz w:val="22"/>
          <w:szCs w:val="22"/>
        </w:rPr>
      </w:pPr>
    </w:p>
    <w:p w14:paraId="2BA59A14" w14:textId="08269707" w:rsidR="0025215F" w:rsidRPr="003E5A31" w:rsidRDefault="0025215F" w:rsidP="00CE0DDF">
      <w:pPr>
        <w:widowControl w:val="0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“Nurse, Nursing,” with Mati Meyer, in: </w:t>
      </w:r>
      <w:r w:rsidRPr="003E5A31">
        <w:rPr>
          <w:rFonts w:ascii="Arial" w:hAnsi="Arial" w:cs="Arial"/>
          <w:i/>
          <w:iCs/>
          <w:sz w:val="22"/>
          <w:szCs w:val="22"/>
        </w:rPr>
        <w:t>Encyclopedia of the Bible and Its Reception Online</w:t>
      </w:r>
      <w:r w:rsidRPr="003E5A31">
        <w:rPr>
          <w:rFonts w:ascii="Arial" w:hAnsi="Arial" w:cs="Arial"/>
          <w:sz w:val="22"/>
          <w:szCs w:val="22"/>
        </w:rPr>
        <w:t xml:space="preserve">, eds. Constance M. </w:t>
      </w:r>
      <w:proofErr w:type="spellStart"/>
      <w:r w:rsidRPr="003E5A31">
        <w:rPr>
          <w:rFonts w:ascii="Arial" w:hAnsi="Arial" w:cs="Arial"/>
          <w:sz w:val="22"/>
          <w:szCs w:val="22"/>
        </w:rPr>
        <w:t>Furey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et al., (</w:t>
      </w:r>
      <w:proofErr w:type="spellStart"/>
      <w:r w:rsidRPr="003E5A31">
        <w:rPr>
          <w:rFonts w:ascii="Arial" w:hAnsi="Arial" w:cs="Arial"/>
          <w:sz w:val="22"/>
          <w:szCs w:val="22"/>
        </w:rPr>
        <w:t>Oldenbourg</w:t>
      </w:r>
      <w:proofErr w:type="spellEnd"/>
      <w:r w:rsidRPr="003E5A31">
        <w:rPr>
          <w:rFonts w:ascii="Arial" w:hAnsi="Arial" w:cs="Arial"/>
          <w:sz w:val="22"/>
          <w:szCs w:val="22"/>
        </w:rPr>
        <w:t>: De Gruyter, 2010-)</w:t>
      </w:r>
      <w:r w:rsidR="00932EB2" w:rsidRPr="003E5A31">
        <w:rPr>
          <w:rFonts w:ascii="Arial" w:hAnsi="Arial" w:cs="Arial"/>
          <w:sz w:val="22"/>
          <w:szCs w:val="22"/>
        </w:rPr>
        <w:t>.</w:t>
      </w:r>
    </w:p>
    <w:p w14:paraId="2C74B80B" w14:textId="77777777" w:rsidR="0025215F" w:rsidRPr="003E5A31" w:rsidRDefault="0025215F" w:rsidP="0025215F">
      <w:pPr>
        <w:widowControl w:val="0"/>
        <w:ind w:left="1440"/>
        <w:rPr>
          <w:rFonts w:ascii="Arial Black" w:hAnsi="Arial Black" w:cs="Arial"/>
          <w:b/>
          <w:bCs/>
          <w:sz w:val="22"/>
          <w:szCs w:val="22"/>
        </w:rPr>
      </w:pPr>
    </w:p>
    <w:p w14:paraId="019987A9" w14:textId="31B3391E" w:rsidR="003446B6" w:rsidRPr="003E5A31" w:rsidRDefault="003446B6" w:rsidP="0025215F">
      <w:pPr>
        <w:widowControl w:val="0"/>
        <w:ind w:left="1440" w:firstLine="0"/>
        <w:rPr>
          <w:rFonts w:ascii="Arial Black" w:hAnsi="Arial Black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“Milk and Miracles: Heteroglossia and Dissent in Venetian Art after the Council of Trent,” </w:t>
      </w:r>
      <w:r w:rsidRPr="003E5A31">
        <w:rPr>
          <w:rFonts w:ascii="Arial" w:hAnsi="Arial" w:cs="Arial"/>
          <w:i/>
          <w:iCs/>
          <w:sz w:val="22"/>
          <w:szCs w:val="22"/>
        </w:rPr>
        <w:t>Journal of Medieval and Early Modern Studies</w:t>
      </w:r>
      <w:r w:rsidRPr="003E5A31">
        <w:rPr>
          <w:rFonts w:ascii="Arial" w:hAnsi="Arial" w:cs="Arial"/>
          <w:sz w:val="22"/>
          <w:szCs w:val="22"/>
        </w:rPr>
        <w:t xml:space="preserve">, </w:t>
      </w:r>
      <w:r w:rsidR="004C2E9A" w:rsidRPr="003E5A31">
        <w:rPr>
          <w:rFonts w:ascii="Arial" w:hAnsi="Arial" w:cs="Arial"/>
          <w:sz w:val="22"/>
          <w:szCs w:val="22"/>
        </w:rPr>
        <w:t>51:2 (2021): 285-320.</w:t>
      </w:r>
    </w:p>
    <w:p w14:paraId="6DDC636B" w14:textId="77777777" w:rsidR="003446B6" w:rsidRPr="003E5A31" w:rsidRDefault="003446B6" w:rsidP="008E4B5C">
      <w:pPr>
        <w:widowControl w:val="0"/>
        <w:ind w:left="1440"/>
        <w:rPr>
          <w:rFonts w:ascii="Arial Black" w:hAnsi="Arial Black" w:cs="Arial"/>
          <w:sz w:val="22"/>
          <w:szCs w:val="22"/>
        </w:rPr>
      </w:pPr>
    </w:p>
    <w:p w14:paraId="3DE8E9F4" w14:textId="61FC8B47" w:rsidR="001E789D" w:rsidRPr="003E5A31" w:rsidRDefault="001E789D" w:rsidP="003446B6">
      <w:pPr>
        <w:widowControl w:val="0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“Observing the Observant Self: Female Reader Portraits and the Lactating Madonna</w:t>
      </w:r>
      <w:r w:rsidRPr="003E5A31">
        <w:rPr>
          <w:rFonts w:ascii="Arial" w:hAnsi="Arial" w:cs="Arial"/>
          <w:i/>
          <w:sz w:val="22"/>
          <w:szCs w:val="22"/>
        </w:rPr>
        <w:t xml:space="preserve"> </w:t>
      </w:r>
      <w:r w:rsidRPr="003E5A31">
        <w:rPr>
          <w:rFonts w:ascii="Arial" w:hAnsi="Arial" w:cs="Arial"/>
          <w:sz w:val="22"/>
          <w:szCs w:val="22"/>
        </w:rPr>
        <w:t xml:space="preserve">in Illuminated Prayer Books (1450-1566),” in: </w:t>
      </w:r>
      <w:r w:rsidRPr="003E5A31">
        <w:rPr>
          <w:rFonts w:ascii="Arial" w:hAnsi="Arial" w:cs="Arial"/>
          <w:i/>
          <w:sz w:val="22"/>
          <w:szCs w:val="22"/>
        </w:rPr>
        <w:t>Bodies in Early M</w:t>
      </w:r>
      <w:r w:rsidR="008A72CC" w:rsidRPr="003E5A31">
        <w:rPr>
          <w:rFonts w:ascii="Arial" w:hAnsi="Arial" w:cs="Arial"/>
          <w:i/>
          <w:sz w:val="22"/>
          <w:szCs w:val="22"/>
        </w:rPr>
        <w:t xml:space="preserve">odern Religious Dissent: Naked, </w:t>
      </w:r>
      <w:proofErr w:type="gramStart"/>
      <w:r w:rsidRPr="003E5A31">
        <w:rPr>
          <w:rFonts w:ascii="Arial" w:hAnsi="Arial" w:cs="Arial"/>
          <w:i/>
          <w:sz w:val="22"/>
          <w:szCs w:val="22"/>
        </w:rPr>
        <w:t>Veiled</w:t>
      </w:r>
      <w:proofErr w:type="gramEnd"/>
      <w:r w:rsidR="008A72CC" w:rsidRPr="003E5A31">
        <w:rPr>
          <w:rFonts w:ascii="Arial" w:hAnsi="Arial" w:cs="Arial"/>
          <w:i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– Vilified, Worshiped</w:t>
      </w:r>
      <w:r w:rsidRPr="003E5A31">
        <w:rPr>
          <w:rFonts w:ascii="Arial" w:hAnsi="Arial" w:cs="Arial"/>
          <w:sz w:val="22"/>
          <w:szCs w:val="22"/>
        </w:rPr>
        <w:t xml:space="preserve">, </w:t>
      </w:r>
      <w:r w:rsidR="00D37E7B" w:rsidRPr="003E5A31">
        <w:rPr>
          <w:rFonts w:ascii="Arial" w:hAnsi="Arial" w:cs="Arial"/>
          <w:sz w:val="22"/>
          <w:szCs w:val="22"/>
        </w:rPr>
        <w:t>eds.</w:t>
      </w:r>
      <w:r w:rsidRPr="003E5A31">
        <w:rPr>
          <w:rFonts w:ascii="Arial" w:hAnsi="Arial" w:cs="Arial"/>
          <w:sz w:val="22"/>
          <w:szCs w:val="22"/>
        </w:rPr>
        <w:t xml:space="preserve"> Xenia von </w:t>
      </w:r>
      <w:proofErr w:type="spellStart"/>
      <w:r w:rsidRPr="003E5A31">
        <w:rPr>
          <w:rFonts w:ascii="Arial" w:hAnsi="Arial" w:cs="Arial"/>
          <w:sz w:val="22"/>
          <w:szCs w:val="22"/>
        </w:rPr>
        <w:t>Tippelskirch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r w:rsidR="00DA1784" w:rsidRPr="003E5A31">
        <w:rPr>
          <w:rFonts w:ascii="Arial" w:hAnsi="Arial" w:cs="Arial"/>
          <w:sz w:val="22"/>
          <w:szCs w:val="22"/>
        </w:rPr>
        <w:t>a</w:t>
      </w:r>
      <w:r w:rsidRPr="003E5A31">
        <w:rPr>
          <w:rFonts w:ascii="Arial" w:hAnsi="Arial" w:cs="Arial"/>
          <w:sz w:val="22"/>
          <w:szCs w:val="22"/>
        </w:rPr>
        <w:t xml:space="preserve">nd Elisabeth Fischer (Routledge, </w:t>
      </w:r>
      <w:r w:rsidR="00165BFA" w:rsidRPr="003E5A31">
        <w:rPr>
          <w:rFonts w:ascii="Arial" w:hAnsi="Arial" w:cs="Arial"/>
          <w:sz w:val="22"/>
          <w:szCs w:val="22"/>
        </w:rPr>
        <w:t>20</w:t>
      </w:r>
      <w:r w:rsidR="00AD28A1" w:rsidRPr="003E5A31">
        <w:rPr>
          <w:rFonts w:ascii="Arial" w:hAnsi="Arial" w:cs="Arial"/>
          <w:sz w:val="22"/>
          <w:szCs w:val="22"/>
        </w:rPr>
        <w:t>2</w:t>
      </w:r>
      <w:r w:rsidR="00091BDA" w:rsidRPr="003E5A31">
        <w:rPr>
          <w:rFonts w:ascii="Arial" w:hAnsi="Arial" w:cs="Arial"/>
          <w:sz w:val="22"/>
          <w:szCs w:val="22"/>
        </w:rPr>
        <w:t>1</w:t>
      </w:r>
      <w:r w:rsidRPr="003E5A31">
        <w:rPr>
          <w:rFonts w:ascii="Arial" w:hAnsi="Arial" w:cs="Arial"/>
          <w:sz w:val="22"/>
          <w:szCs w:val="22"/>
        </w:rPr>
        <w:t>)</w:t>
      </w:r>
      <w:r w:rsidR="00764364" w:rsidRPr="003E5A31">
        <w:rPr>
          <w:rFonts w:ascii="Arial" w:hAnsi="Arial" w:cs="Arial"/>
          <w:sz w:val="22"/>
          <w:szCs w:val="22"/>
        </w:rPr>
        <w:t>, 215-43.</w:t>
      </w:r>
    </w:p>
    <w:p w14:paraId="6BDB9FB2" w14:textId="0D042927" w:rsidR="008E4B5C" w:rsidRPr="003E5A31" w:rsidRDefault="008E4B5C" w:rsidP="008E4B5C">
      <w:pPr>
        <w:pStyle w:val="NormalWeb"/>
        <w:ind w:left="1440"/>
        <w:rPr>
          <w:rFonts w:ascii="Arial" w:hAnsi="Arial" w:cs="Arial"/>
          <w:sz w:val="22"/>
          <w:szCs w:val="22"/>
          <w:lang w:val="en-US"/>
        </w:rPr>
      </w:pPr>
      <w:r w:rsidRPr="003E5A31">
        <w:rPr>
          <w:rFonts w:ascii="Arial" w:hAnsi="Arial" w:cs="Arial"/>
          <w:sz w:val="22"/>
          <w:szCs w:val="22"/>
          <w:lang w:val="en-US"/>
        </w:rPr>
        <w:t xml:space="preserve">“Feminist, Queer, Subversive: Appropriations of </w:t>
      </w:r>
      <w:r w:rsidRPr="003E5A31">
        <w:rPr>
          <w:rFonts w:ascii="Arial" w:hAnsi="Arial" w:cs="Arial"/>
          <w:i/>
          <w:sz w:val="22"/>
          <w:szCs w:val="22"/>
          <w:lang w:val="en-US"/>
        </w:rPr>
        <w:t>Roman Charity</w:t>
      </w:r>
      <w:r w:rsidRPr="003E5A31">
        <w:rPr>
          <w:rFonts w:ascii="Arial" w:hAnsi="Arial" w:cs="Arial"/>
          <w:sz w:val="22"/>
          <w:szCs w:val="22"/>
          <w:lang w:val="en-US"/>
        </w:rPr>
        <w:t>/</w:t>
      </w:r>
      <w:r w:rsidRPr="003E5A31">
        <w:rPr>
          <w:rFonts w:ascii="Arial" w:hAnsi="Arial" w:cs="Arial"/>
          <w:sz w:val="22"/>
          <w:szCs w:val="22"/>
        </w:rPr>
        <w:t>ΦΕΜΙΝΙΣΤΙΚΕΣ</w:t>
      </w:r>
      <w:r w:rsidRPr="003E5A31">
        <w:rPr>
          <w:rFonts w:ascii="Arial" w:hAnsi="Arial" w:cs="Arial"/>
          <w:sz w:val="22"/>
          <w:szCs w:val="22"/>
          <w:lang w:val="en-US"/>
        </w:rPr>
        <w:t xml:space="preserve">, </w:t>
      </w:r>
      <w:r w:rsidRPr="003E5A31">
        <w:rPr>
          <w:rFonts w:ascii="Arial" w:hAnsi="Arial" w:cs="Arial"/>
          <w:sz w:val="22"/>
          <w:szCs w:val="22"/>
        </w:rPr>
        <w:t>ΑΛΛΟ</w:t>
      </w:r>
      <w:r w:rsidRPr="003E5A31">
        <w:rPr>
          <w:rFonts w:ascii="Arial" w:hAnsi="Arial" w:cs="Arial"/>
          <w:sz w:val="22"/>
          <w:szCs w:val="22"/>
          <w:lang w:val="en-US"/>
        </w:rPr>
        <w:t>́</w:t>
      </w:r>
      <w:r w:rsidRPr="003E5A31">
        <w:rPr>
          <w:rFonts w:ascii="Arial" w:hAnsi="Arial" w:cs="Arial"/>
          <w:sz w:val="22"/>
          <w:szCs w:val="22"/>
        </w:rPr>
        <w:t>ΚΟ</w:t>
      </w:r>
      <w:r w:rsidRPr="003E5A31">
        <w:rPr>
          <w:rFonts w:ascii="Arial" w:hAnsi="Arial" w:cs="Arial"/>
          <w:sz w:val="22"/>
          <w:szCs w:val="22"/>
          <w:lang w:val="en-US"/>
        </w:rPr>
        <w:t>́</w:t>
      </w:r>
      <w:r w:rsidRPr="003E5A31">
        <w:rPr>
          <w:rFonts w:ascii="Arial" w:hAnsi="Arial" w:cs="Arial"/>
          <w:sz w:val="22"/>
          <w:szCs w:val="22"/>
        </w:rPr>
        <w:t>ΤΕΣ</w:t>
      </w:r>
      <w:r w:rsidRPr="003E5A31">
        <w:rPr>
          <w:rFonts w:ascii="Arial" w:hAnsi="Arial" w:cs="Arial"/>
          <w:sz w:val="22"/>
          <w:szCs w:val="22"/>
          <w:lang w:val="en-US"/>
        </w:rPr>
        <w:t xml:space="preserve">, </w:t>
      </w:r>
      <w:r w:rsidRPr="003E5A31">
        <w:rPr>
          <w:rFonts w:ascii="Arial" w:hAnsi="Arial" w:cs="Arial"/>
          <w:sz w:val="22"/>
          <w:szCs w:val="22"/>
        </w:rPr>
        <w:t>ΑΝΑΤΡΕΠΤΙΚΕΣ</w:t>
      </w:r>
      <w:r w:rsidRPr="003E5A31">
        <w:rPr>
          <w:rFonts w:ascii="Arial" w:hAnsi="Arial" w:cs="Arial"/>
          <w:sz w:val="22"/>
          <w:szCs w:val="22"/>
          <w:lang w:val="en-US"/>
        </w:rPr>
        <w:t xml:space="preserve">: </w:t>
      </w:r>
      <w:r w:rsidRPr="003E5A31">
        <w:rPr>
          <w:rFonts w:ascii="Arial" w:hAnsi="Arial" w:cs="Arial"/>
          <w:sz w:val="22"/>
          <w:szCs w:val="22"/>
        </w:rPr>
        <w:t>Ο</w:t>
      </w:r>
      <w:r w:rsidRPr="003E5A31">
        <w:rPr>
          <w:rFonts w:ascii="Arial" w:hAnsi="Arial" w:cs="Arial"/>
          <w:sz w:val="22"/>
          <w:szCs w:val="22"/>
          <w:lang w:val="en-US"/>
        </w:rPr>
        <w:t>́</w:t>
      </w:r>
      <w:proofErr w:type="spellStart"/>
      <w:r w:rsidRPr="003E5A31">
        <w:rPr>
          <w:rFonts w:ascii="Arial" w:hAnsi="Arial" w:cs="Arial"/>
          <w:sz w:val="22"/>
          <w:szCs w:val="22"/>
        </w:rPr>
        <w:t>ικειο</w:t>
      </w:r>
      <w:proofErr w:type="spellEnd"/>
      <w:r w:rsidRPr="003E5A31">
        <w:rPr>
          <w:rFonts w:ascii="Arial" w:hAnsi="Arial" w:cs="Arial"/>
          <w:sz w:val="22"/>
          <w:szCs w:val="22"/>
        </w:rPr>
        <w:t>π</w:t>
      </w:r>
      <w:proofErr w:type="spellStart"/>
      <w:r w:rsidRPr="003E5A31">
        <w:rPr>
          <w:rFonts w:ascii="Arial" w:hAnsi="Arial" w:cs="Arial"/>
          <w:sz w:val="22"/>
          <w:szCs w:val="22"/>
        </w:rPr>
        <w:t>οιη</w:t>
      </w:r>
      <w:proofErr w:type="spellEnd"/>
      <w:r w:rsidRPr="003E5A31">
        <w:rPr>
          <w:rFonts w:ascii="Arial" w:hAnsi="Arial" w:cs="Arial"/>
          <w:sz w:val="22"/>
          <w:szCs w:val="22"/>
          <w:lang w:val="en-US"/>
        </w:rPr>
        <w:t>́</w:t>
      </w:r>
      <w:proofErr w:type="spellStart"/>
      <w:r w:rsidRPr="003E5A31">
        <w:rPr>
          <w:rFonts w:ascii="Arial" w:hAnsi="Arial" w:cs="Arial"/>
          <w:sz w:val="22"/>
          <w:szCs w:val="22"/>
        </w:rPr>
        <w:t>σεις</w:t>
      </w:r>
      <w:proofErr w:type="spellEnd"/>
      <w:r w:rsidRPr="003E5A3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της</w:t>
      </w:r>
      <w:proofErr w:type="spellEnd"/>
      <w:r w:rsidRPr="003E5A3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5A31">
        <w:rPr>
          <w:rFonts w:ascii="Arial" w:hAnsi="Arial" w:cs="Arial"/>
          <w:iCs/>
          <w:sz w:val="22"/>
          <w:szCs w:val="22"/>
        </w:rPr>
        <w:t>Ρωμ</w:t>
      </w:r>
      <w:proofErr w:type="spellEnd"/>
      <w:r w:rsidRPr="003E5A31">
        <w:rPr>
          <w:rFonts w:ascii="Arial" w:hAnsi="Arial" w:cs="Arial"/>
          <w:iCs/>
          <w:sz w:val="22"/>
          <w:szCs w:val="22"/>
        </w:rPr>
        <w:t>αι</w:t>
      </w:r>
      <w:r w:rsidRPr="003E5A31">
        <w:rPr>
          <w:rFonts w:ascii="Arial" w:hAnsi="Arial" w:cs="Arial"/>
          <w:iCs/>
          <w:sz w:val="22"/>
          <w:szCs w:val="22"/>
          <w:lang w:val="en-US"/>
        </w:rPr>
        <w:t>̈</w:t>
      </w:r>
      <w:proofErr w:type="spellStart"/>
      <w:r w:rsidRPr="003E5A31">
        <w:rPr>
          <w:rFonts w:ascii="Arial" w:hAnsi="Arial" w:cs="Arial"/>
          <w:iCs/>
          <w:sz w:val="22"/>
          <w:szCs w:val="22"/>
        </w:rPr>
        <w:t>κη</w:t>
      </w:r>
      <w:proofErr w:type="spellEnd"/>
      <w:r w:rsidRPr="003E5A31">
        <w:rPr>
          <w:rFonts w:ascii="Arial" w:hAnsi="Arial" w:cs="Arial"/>
          <w:iCs/>
          <w:sz w:val="22"/>
          <w:szCs w:val="22"/>
          <w:lang w:val="en-US"/>
        </w:rPr>
        <w:t>́</w:t>
      </w:r>
      <w:r w:rsidRPr="003E5A31">
        <w:rPr>
          <w:rFonts w:ascii="Arial" w:hAnsi="Arial" w:cs="Arial"/>
          <w:iCs/>
          <w:sz w:val="22"/>
          <w:szCs w:val="22"/>
        </w:rPr>
        <w:t>ς</w:t>
      </w:r>
      <w:r w:rsidRPr="003E5A31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3E5A31">
        <w:rPr>
          <w:rFonts w:ascii="Arial" w:hAnsi="Arial" w:cs="Arial"/>
          <w:iCs/>
          <w:sz w:val="22"/>
          <w:szCs w:val="22"/>
        </w:rPr>
        <w:t>ευσ</w:t>
      </w:r>
      <w:proofErr w:type="spellEnd"/>
      <w:r w:rsidRPr="003E5A31">
        <w:rPr>
          <w:rFonts w:ascii="Arial" w:hAnsi="Arial" w:cs="Arial"/>
          <w:iCs/>
          <w:sz w:val="22"/>
          <w:szCs w:val="22"/>
        </w:rPr>
        <w:t>πλα</w:t>
      </w:r>
      <w:proofErr w:type="spellStart"/>
      <w:r w:rsidRPr="003E5A31">
        <w:rPr>
          <w:rFonts w:ascii="Arial" w:hAnsi="Arial" w:cs="Arial"/>
          <w:iCs/>
          <w:sz w:val="22"/>
          <w:szCs w:val="22"/>
        </w:rPr>
        <w:t>χνι</w:t>
      </w:r>
      <w:proofErr w:type="spellEnd"/>
      <w:r w:rsidRPr="003E5A31">
        <w:rPr>
          <w:rFonts w:ascii="Arial" w:hAnsi="Arial" w:cs="Arial"/>
          <w:iCs/>
          <w:sz w:val="22"/>
          <w:szCs w:val="22"/>
          <w:lang w:val="en-US"/>
        </w:rPr>
        <w:t>́</w:t>
      </w:r>
      <w:r w:rsidRPr="003E5A31">
        <w:rPr>
          <w:rFonts w:ascii="Arial" w:hAnsi="Arial" w:cs="Arial"/>
          <w:iCs/>
          <w:sz w:val="22"/>
          <w:szCs w:val="22"/>
        </w:rPr>
        <w:t>ας</w:t>
      </w:r>
      <w:r w:rsidRPr="003E5A31">
        <w:rPr>
          <w:rFonts w:ascii="Arial" w:hAnsi="Arial" w:cs="Arial"/>
          <w:iCs/>
          <w:sz w:val="22"/>
          <w:szCs w:val="22"/>
          <w:lang w:val="en-US"/>
        </w:rPr>
        <w:t xml:space="preserve">” in: </w:t>
      </w:r>
      <w:r w:rsidRPr="003E5A31">
        <w:rPr>
          <w:rFonts w:ascii="Arial" w:hAnsi="Arial" w:cs="Arial"/>
          <w:i/>
          <w:iCs/>
          <w:sz w:val="22"/>
          <w:szCs w:val="22"/>
          <w:lang w:val="en-US"/>
        </w:rPr>
        <w:t xml:space="preserve">59 </w:t>
      </w:r>
      <w:proofErr w:type="gramStart"/>
      <w:r w:rsidRPr="003E5A31">
        <w:rPr>
          <w:rFonts w:ascii="Arial" w:hAnsi="Arial" w:cs="Arial"/>
          <w:i/>
          <w:iCs/>
          <w:sz w:val="22"/>
          <w:szCs w:val="22"/>
          <w:lang w:val="en-US"/>
        </w:rPr>
        <w:t>TIFF</w:t>
      </w:r>
      <w:proofErr w:type="gramEnd"/>
      <w:r w:rsidRPr="003E5A31">
        <w:rPr>
          <w:rFonts w:ascii="Arial" w:hAnsi="Arial" w:cs="Arial"/>
          <w:i/>
          <w:iCs/>
          <w:sz w:val="22"/>
          <w:szCs w:val="22"/>
          <w:lang w:val="en-US"/>
        </w:rPr>
        <w:t xml:space="preserve"> (Thessaloniki International Film Festival) Non Catalog / </w:t>
      </w:r>
      <w:r w:rsidRPr="003E5A31">
        <w:rPr>
          <w:rFonts w:ascii="Arial" w:hAnsi="Arial" w:cs="Arial"/>
          <w:i/>
          <w:sz w:val="22"/>
          <w:szCs w:val="22"/>
          <w:lang w:val="en-US"/>
        </w:rPr>
        <w:t xml:space="preserve">59 </w:t>
      </w:r>
      <w:r w:rsidRPr="003E5A31">
        <w:rPr>
          <w:rFonts w:ascii="Arial" w:hAnsi="Arial" w:cs="Arial"/>
          <w:i/>
          <w:sz w:val="22"/>
          <w:szCs w:val="22"/>
        </w:rPr>
        <w:t>ΦΚΘ</w:t>
      </w:r>
      <w:r w:rsidRPr="003E5A3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Α</w:t>
      </w:r>
      <w:r w:rsidRPr="003E5A3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ΚΑΤΑΛΟΓΟΣ</w:t>
      </w:r>
      <w:r w:rsidRPr="003E5A31">
        <w:rPr>
          <w:rFonts w:ascii="Arial" w:hAnsi="Arial" w:cs="Arial"/>
          <w:sz w:val="22"/>
          <w:szCs w:val="22"/>
          <w:lang w:val="en-US"/>
        </w:rPr>
        <w:t xml:space="preserve"> (Thessaloniki, 2018), 52-65.</w:t>
      </w:r>
    </w:p>
    <w:p w14:paraId="436DDC07" w14:textId="521D1DE0" w:rsidR="00CA6C50" w:rsidRPr="003E5A31" w:rsidRDefault="00CA6C50" w:rsidP="006501D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"The Family Economy</w:t>
      </w:r>
      <w:r w:rsidR="006501DF" w:rsidRPr="003E5A31">
        <w:rPr>
          <w:rFonts w:ascii="Arial" w:hAnsi="Arial" w:cs="Arial"/>
          <w:sz w:val="22"/>
          <w:szCs w:val="22"/>
        </w:rPr>
        <w:t>: A Comparative Perspective on Legitimate Marriage, the Dispossession of Mothers, and the Displacement of Children</w:t>
      </w:r>
      <w:r w:rsidRPr="003E5A31">
        <w:rPr>
          <w:rFonts w:ascii="Arial" w:hAnsi="Arial" w:cs="Arial"/>
          <w:sz w:val="22"/>
          <w:szCs w:val="22"/>
        </w:rPr>
        <w:t xml:space="preserve">" in: </w:t>
      </w:r>
      <w:r w:rsidRPr="003E5A31">
        <w:rPr>
          <w:rFonts w:ascii="Arial" w:hAnsi="Arial" w:cs="Arial"/>
          <w:i/>
          <w:sz w:val="22"/>
          <w:szCs w:val="22"/>
        </w:rPr>
        <w:t>The Cultural History of Marriage in the Renaissance</w:t>
      </w:r>
      <w:r w:rsidR="006501DF" w:rsidRPr="003E5A31">
        <w:rPr>
          <w:rFonts w:ascii="Arial" w:hAnsi="Arial" w:cs="Arial"/>
          <w:i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and Early Modern Age</w:t>
      </w:r>
      <w:r w:rsidR="00E84C7B" w:rsidRPr="003E5A31">
        <w:rPr>
          <w:rFonts w:ascii="Arial" w:hAnsi="Arial" w:cs="Arial"/>
          <w:sz w:val="22"/>
          <w:szCs w:val="22"/>
        </w:rPr>
        <w:t xml:space="preserve">, ed. </w:t>
      </w:r>
      <w:r w:rsidRPr="003E5A31">
        <w:rPr>
          <w:rFonts w:ascii="Arial" w:hAnsi="Arial" w:cs="Arial"/>
          <w:sz w:val="22"/>
          <w:szCs w:val="22"/>
        </w:rPr>
        <w:t>Joanne M. Ferraro (</w:t>
      </w:r>
      <w:r w:rsidR="004C42D5" w:rsidRPr="003E5A31">
        <w:rPr>
          <w:rFonts w:ascii="Arial" w:hAnsi="Arial" w:cs="Arial"/>
          <w:sz w:val="22"/>
          <w:szCs w:val="22"/>
        </w:rPr>
        <w:t xml:space="preserve">London: </w:t>
      </w:r>
      <w:r w:rsidRPr="003E5A31">
        <w:rPr>
          <w:rFonts w:ascii="Arial" w:hAnsi="Arial" w:cs="Arial"/>
          <w:sz w:val="22"/>
          <w:szCs w:val="22"/>
        </w:rPr>
        <w:t xml:space="preserve">Bloomsbury Academic, </w:t>
      </w:r>
      <w:r w:rsidR="002A21A7" w:rsidRPr="003E5A31">
        <w:rPr>
          <w:rFonts w:ascii="Arial" w:hAnsi="Arial" w:cs="Arial"/>
          <w:sz w:val="22"/>
          <w:szCs w:val="22"/>
        </w:rPr>
        <w:t>201</w:t>
      </w:r>
      <w:r w:rsidR="00AD28A1" w:rsidRPr="003E5A31">
        <w:rPr>
          <w:rFonts w:ascii="Arial" w:hAnsi="Arial" w:cs="Arial"/>
          <w:sz w:val="22"/>
          <w:szCs w:val="22"/>
        </w:rPr>
        <w:t>9</w:t>
      </w:r>
      <w:r w:rsidR="00F92A55" w:rsidRPr="003E5A31">
        <w:rPr>
          <w:rFonts w:ascii="Arial" w:hAnsi="Arial" w:cs="Arial"/>
          <w:sz w:val="22"/>
          <w:szCs w:val="22"/>
        </w:rPr>
        <w:t>), 83-99.</w:t>
      </w:r>
    </w:p>
    <w:p w14:paraId="7DA3FBEF" w14:textId="77777777" w:rsidR="00E31A0E" w:rsidRPr="003E5A31" w:rsidRDefault="00E31A0E" w:rsidP="001E789D">
      <w:pPr>
        <w:widowControl w:val="0"/>
        <w:spacing w:line="240" w:lineRule="auto"/>
        <w:ind w:left="720" w:firstLine="720"/>
        <w:rPr>
          <w:rFonts w:ascii="Arial" w:hAnsi="Arial" w:cs="Arial"/>
          <w:sz w:val="22"/>
          <w:szCs w:val="22"/>
        </w:rPr>
      </w:pPr>
    </w:p>
    <w:p w14:paraId="1704F35E" w14:textId="64F60755" w:rsidR="00E31A0E" w:rsidRPr="003E5A31" w:rsidRDefault="00E31A0E" w:rsidP="001E789D">
      <w:pPr>
        <w:widowControl w:val="0"/>
        <w:spacing w:line="240" w:lineRule="auto"/>
        <w:ind w:left="720" w:firstLine="72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“A Feminist Picture Atlas: Images of Lactation in Medieval and Early Modern Art,” </w:t>
      </w:r>
    </w:p>
    <w:p w14:paraId="4D843F9D" w14:textId="40A13256" w:rsidR="00E31A0E" w:rsidRPr="003E5A31" w:rsidRDefault="00E31A0E" w:rsidP="00E31A0E">
      <w:pPr>
        <w:widowControl w:val="0"/>
        <w:spacing w:line="240" w:lineRule="auto"/>
        <w:ind w:hanging="720"/>
        <w:rPr>
          <w:rFonts w:ascii="Arial Black" w:hAnsi="Arial Black" w:cs="Arial"/>
          <w:sz w:val="22"/>
          <w:szCs w:val="22"/>
        </w:rPr>
      </w:pPr>
      <w:r w:rsidRPr="003E5A31">
        <w:rPr>
          <w:rFonts w:ascii="Arial" w:hAnsi="Arial" w:cs="Arial"/>
          <w:i/>
          <w:sz w:val="22"/>
          <w:szCs w:val="22"/>
        </w:rPr>
        <w:t>Early Modern Women</w:t>
      </w:r>
      <w:r w:rsidRPr="003E5A31">
        <w:rPr>
          <w:rFonts w:ascii="Arial" w:hAnsi="Arial" w:cs="Arial"/>
          <w:sz w:val="22"/>
          <w:szCs w:val="22"/>
        </w:rPr>
        <w:t>, vol. 13, no. 1 (2018), 117-31.</w:t>
      </w:r>
    </w:p>
    <w:p w14:paraId="689ED7ED" w14:textId="77777777" w:rsidR="00CA6C50" w:rsidRPr="003E5A31" w:rsidRDefault="00CA6C50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</w:p>
    <w:p w14:paraId="71435A18" w14:textId="2837BEEB" w:rsidR="003A67D4" w:rsidRPr="003E5A31" w:rsidRDefault="003A67D4" w:rsidP="003A67D4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"Same-Sex Lactations in European Art and Literature (ca. 1300-1800): Allegory, Melancholy, Loss," in: </w:t>
      </w:r>
      <w:r w:rsidRPr="003E5A31">
        <w:rPr>
          <w:rFonts w:ascii="Arial" w:hAnsi="Arial" w:cs="Arial"/>
          <w:i/>
          <w:sz w:val="22"/>
          <w:szCs w:val="22"/>
        </w:rPr>
        <w:t>Cultural Representations of Breastfeeding</w:t>
      </w:r>
      <w:r w:rsidRPr="003E5A31">
        <w:rPr>
          <w:rFonts w:ascii="Arial" w:hAnsi="Arial" w:cs="Arial"/>
          <w:sz w:val="22"/>
          <w:szCs w:val="22"/>
        </w:rPr>
        <w:t xml:space="preserve">, </w:t>
      </w:r>
      <w:r w:rsidR="005E45BA" w:rsidRPr="003E5A31">
        <w:rPr>
          <w:rFonts w:ascii="Arial" w:hAnsi="Arial" w:cs="Arial"/>
          <w:sz w:val="22"/>
          <w:szCs w:val="22"/>
        </w:rPr>
        <w:t>eds.</w:t>
      </w:r>
      <w:r w:rsidRPr="003E5A31">
        <w:rPr>
          <w:rFonts w:ascii="Arial" w:hAnsi="Arial" w:cs="Arial"/>
          <w:sz w:val="22"/>
          <w:szCs w:val="22"/>
        </w:rPr>
        <w:t xml:space="preserve"> Ann Marie A. Short, Abigail L. Palko, and Dionne Irving (Demeter Press, 2018</w:t>
      </w:r>
      <w:r w:rsidR="00E31A0E" w:rsidRPr="003E5A31">
        <w:rPr>
          <w:rFonts w:ascii="Arial" w:hAnsi="Arial" w:cs="Arial"/>
          <w:sz w:val="22"/>
          <w:szCs w:val="22"/>
        </w:rPr>
        <w:t>), 50-69</w:t>
      </w:r>
      <w:r w:rsidRPr="003E5A31">
        <w:rPr>
          <w:rFonts w:ascii="Arial" w:hAnsi="Arial" w:cs="Arial"/>
          <w:sz w:val="22"/>
          <w:szCs w:val="22"/>
        </w:rPr>
        <w:t>.</w:t>
      </w:r>
    </w:p>
    <w:p w14:paraId="1244D3B8" w14:textId="77777777" w:rsidR="00BD5BCC" w:rsidRPr="003E5A31" w:rsidRDefault="00BD5BCC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</w:p>
    <w:p w14:paraId="5D1EB787" w14:textId="4237D651" w:rsidR="00CA6C50" w:rsidRPr="003E5A31" w:rsidRDefault="00BD5BCC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"Squeezing, Squirting, Spilling Milk: </w:t>
      </w:r>
      <w:r w:rsidR="005B240E" w:rsidRPr="003E5A31">
        <w:rPr>
          <w:rFonts w:ascii="Arial" w:hAnsi="Arial" w:cs="Arial"/>
          <w:sz w:val="22"/>
          <w:szCs w:val="22"/>
        </w:rPr>
        <w:t xml:space="preserve">The </w:t>
      </w:r>
      <w:r w:rsidR="005B240E" w:rsidRPr="003E5A31">
        <w:rPr>
          <w:rFonts w:ascii="Arial" w:hAnsi="Arial" w:cs="Arial"/>
          <w:i/>
          <w:sz w:val="22"/>
          <w:szCs w:val="22"/>
        </w:rPr>
        <w:t xml:space="preserve">Lactation of Saint Bernard </w:t>
      </w:r>
      <w:r w:rsidR="005B240E" w:rsidRPr="003E5A31">
        <w:rPr>
          <w:rFonts w:ascii="Arial" w:hAnsi="Arial" w:cs="Arial"/>
          <w:sz w:val="22"/>
          <w:szCs w:val="22"/>
        </w:rPr>
        <w:t xml:space="preserve">and the Flemish </w:t>
      </w:r>
      <w:r w:rsidR="005B240E" w:rsidRPr="003E5A31">
        <w:rPr>
          <w:rFonts w:ascii="Arial" w:hAnsi="Arial" w:cs="Arial"/>
          <w:i/>
          <w:sz w:val="22"/>
          <w:szCs w:val="22"/>
        </w:rPr>
        <w:t xml:space="preserve">Madonna </w:t>
      </w:r>
      <w:proofErr w:type="spellStart"/>
      <w:r w:rsidR="005B240E" w:rsidRPr="003E5A31">
        <w:rPr>
          <w:rFonts w:ascii="Arial" w:hAnsi="Arial" w:cs="Arial"/>
          <w:i/>
          <w:sz w:val="22"/>
          <w:szCs w:val="22"/>
        </w:rPr>
        <w:t>Lactans</w:t>
      </w:r>
      <w:proofErr w:type="spellEnd"/>
      <w:r w:rsidR="005B240E" w:rsidRPr="003E5A31">
        <w:rPr>
          <w:rFonts w:ascii="Arial" w:hAnsi="Arial" w:cs="Arial"/>
          <w:sz w:val="22"/>
          <w:szCs w:val="22"/>
        </w:rPr>
        <w:t xml:space="preserve"> (ca. 1430-1530),"</w:t>
      </w:r>
      <w:r w:rsidR="007C299A" w:rsidRPr="003E5A31">
        <w:rPr>
          <w:rFonts w:ascii="Arial" w:hAnsi="Arial" w:cs="Arial"/>
          <w:sz w:val="22"/>
          <w:szCs w:val="22"/>
        </w:rPr>
        <w:t xml:space="preserve"> </w:t>
      </w:r>
      <w:r w:rsidR="00550802" w:rsidRPr="003E5A31">
        <w:rPr>
          <w:rFonts w:ascii="Arial" w:hAnsi="Arial" w:cs="Arial"/>
          <w:i/>
          <w:sz w:val="22"/>
          <w:szCs w:val="22"/>
        </w:rPr>
        <w:t>Renaissance Quarterly</w:t>
      </w:r>
      <w:r w:rsidR="00E631EE" w:rsidRPr="003E5A31">
        <w:rPr>
          <w:rFonts w:ascii="Arial" w:hAnsi="Arial" w:cs="Arial"/>
          <w:sz w:val="22"/>
          <w:szCs w:val="22"/>
        </w:rPr>
        <w:t xml:space="preserve">, </w:t>
      </w:r>
      <w:r w:rsidR="00775A4F" w:rsidRPr="003E5A31">
        <w:rPr>
          <w:rFonts w:ascii="Arial" w:hAnsi="Arial" w:cs="Arial"/>
          <w:sz w:val="22"/>
          <w:szCs w:val="22"/>
        </w:rPr>
        <w:t>vol. 71</w:t>
      </w:r>
      <w:r w:rsidR="00381E90" w:rsidRPr="003E5A31">
        <w:rPr>
          <w:rFonts w:ascii="Arial" w:hAnsi="Arial" w:cs="Arial"/>
          <w:sz w:val="22"/>
          <w:szCs w:val="22"/>
        </w:rPr>
        <w:t>, no. 3 (2018), 868-918.</w:t>
      </w:r>
    </w:p>
    <w:p w14:paraId="1AE3F4B9" w14:textId="77777777" w:rsidR="002A21A7" w:rsidRPr="003E5A31" w:rsidRDefault="002A21A7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</w:p>
    <w:p w14:paraId="65236B9B" w14:textId="60C748A4" w:rsidR="002A21A7" w:rsidRPr="003E5A31" w:rsidRDefault="002A21A7" w:rsidP="002A21A7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"Caritas</w:t>
      </w:r>
      <w:r w:rsidR="003211D3" w:rsidRPr="003E5A31">
        <w:rPr>
          <w:rFonts w:ascii="Arial" w:hAnsi="Arial" w:cs="Arial"/>
          <w:sz w:val="22"/>
          <w:szCs w:val="22"/>
        </w:rPr>
        <w:t xml:space="preserve"> Romana: </w:t>
      </w:r>
      <w:proofErr w:type="spellStart"/>
      <w:r w:rsidR="003211D3" w:rsidRPr="003E5A31">
        <w:rPr>
          <w:rFonts w:ascii="Arial" w:hAnsi="Arial" w:cs="Arial"/>
          <w:sz w:val="22"/>
          <w:szCs w:val="22"/>
        </w:rPr>
        <w:t>zu</w:t>
      </w:r>
      <w:proofErr w:type="spellEnd"/>
      <w:r w:rsidR="003211D3"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11D3" w:rsidRPr="003E5A31">
        <w:rPr>
          <w:rFonts w:ascii="Arial" w:hAnsi="Arial" w:cs="Arial"/>
          <w:sz w:val="22"/>
          <w:szCs w:val="22"/>
        </w:rPr>
        <w:t>einem</w:t>
      </w:r>
      <w:proofErr w:type="spellEnd"/>
      <w:r w:rsidR="003211D3"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11D3" w:rsidRPr="003E5A31">
        <w:rPr>
          <w:rFonts w:ascii="Arial" w:hAnsi="Arial" w:cs="Arial"/>
          <w:sz w:val="22"/>
          <w:szCs w:val="22"/>
        </w:rPr>
        <w:t>verlorengegangenen</w:t>
      </w:r>
      <w:proofErr w:type="spellEnd"/>
      <w:r w:rsidR="003211D3"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11D3" w:rsidRPr="003E5A31">
        <w:rPr>
          <w:rFonts w:ascii="Arial" w:hAnsi="Arial" w:cs="Arial"/>
          <w:sz w:val="22"/>
          <w:szCs w:val="22"/>
        </w:rPr>
        <w:t>Gemälde</w:t>
      </w:r>
      <w:proofErr w:type="spellEnd"/>
      <w:r w:rsidR="003211D3"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sz w:val="22"/>
          <w:szCs w:val="22"/>
        </w:rPr>
        <w:t xml:space="preserve">Angelika </w:t>
      </w:r>
      <w:proofErr w:type="spellStart"/>
      <w:r w:rsidRPr="003E5A31">
        <w:rPr>
          <w:rFonts w:ascii="Arial" w:hAnsi="Arial" w:cs="Arial"/>
          <w:sz w:val="22"/>
          <w:szCs w:val="22"/>
        </w:rPr>
        <w:t>Kauffmann</w:t>
      </w:r>
      <w:r w:rsidR="003211D3" w:rsidRPr="003E5A31">
        <w:rPr>
          <w:rFonts w:ascii="Arial" w:hAnsi="Arial" w:cs="Arial"/>
          <w:sz w:val="22"/>
          <w:szCs w:val="22"/>
        </w:rPr>
        <w:t>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," in: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Künstlerinnen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der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Vormoderne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Sammelband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zum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4.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Kunsthistorischen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Forum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Irsee</w:t>
      </w:r>
      <w:proofErr w:type="spellEnd"/>
      <w:r w:rsidRPr="003E5A31">
        <w:rPr>
          <w:rFonts w:ascii="Arial" w:hAnsi="Arial" w:cs="Arial"/>
          <w:sz w:val="22"/>
          <w:szCs w:val="22"/>
        </w:rPr>
        <w:t>, ed</w:t>
      </w:r>
      <w:r w:rsidR="00570709" w:rsidRPr="003E5A31">
        <w:rPr>
          <w:rFonts w:ascii="Arial" w:hAnsi="Arial" w:cs="Arial"/>
          <w:sz w:val="22"/>
          <w:szCs w:val="22"/>
        </w:rPr>
        <w:t>s.</w:t>
      </w:r>
      <w:r w:rsidRPr="003E5A31">
        <w:rPr>
          <w:rFonts w:ascii="Arial" w:hAnsi="Arial" w:cs="Arial"/>
          <w:sz w:val="22"/>
          <w:szCs w:val="22"/>
        </w:rPr>
        <w:t xml:space="preserve"> Andreas </w:t>
      </w:r>
      <w:proofErr w:type="spellStart"/>
      <w:r w:rsidRPr="003E5A31">
        <w:rPr>
          <w:rFonts w:ascii="Arial" w:hAnsi="Arial" w:cs="Arial"/>
          <w:sz w:val="22"/>
          <w:szCs w:val="22"/>
        </w:rPr>
        <w:t>Tacke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and Birgit Ulrike </w:t>
      </w:r>
      <w:proofErr w:type="spellStart"/>
      <w:r w:rsidRPr="003E5A31">
        <w:rPr>
          <w:rFonts w:ascii="Arial" w:hAnsi="Arial" w:cs="Arial"/>
          <w:sz w:val="22"/>
          <w:szCs w:val="22"/>
        </w:rPr>
        <w:t>Münch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E5A31">
        <w:rPr>
          <w:rFonts w:ascii="Arial" w:hAnsi="Arial" w:cs="Arial"/>
          <w:sz w:val="22"/>
          <w:szCs w:val="22"/>
        </w:rPr>
        <w:t>Petersberg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: Michael </w:t>
      </w:r>
      <w:proofErr w:type="spellStart"/>
      <w:r w:rsidRPr="003E5A31">
        <w:rPr>
          <w:rFonts w:ascii="Arial" w:hAnsi="Arial" w:cs="Arial"/>
          <w:sz w:val="22"/>
          <w:szCs w:val="22"/>
        </w:rPr>
        <w:t>Imhof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Verlag, 2017), 170-82.</w:t>
      </w:r>
    </w:p>
    <w:p w14:paraId="19580DF4" w14:textId="77777777" w:rsidR="00CA6C50" w:rsidRPr="003E5A31" w:rsidRDefault="00CA6C50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</w:p>
    <w:p w14:paraId="3DA028FD" w14:textId="0C16DD49" w:rsidR="002E76E1" w:rsidRPr="003E5A31" w:rsidRDefault="002E76E1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"Address, Desire, Lactation: On som</w:t>
      </w:r>
      <w:r w:rsidR="008B7304" w:rsidRPr="003E5A31">
        <w:rPr>
          <w:rFonts w:ascii="Arial" w:hAnsi="Arial" w:cs="Arial"/>
          <w:sz w:val="22"/>
          <w:szCs w:val="22"/>
        </w:rPr>
        <w:t xml:space="preserve">e Gender-bending Images of the </w:t>
      </w:r>
      <w:r w:rsidR="008B7304" w:rsidRPr="003E5A31">
        <w:rPr>
          <w:rFonts w:ascii="Arial" w:hAnsi="Arial" w:cs="Arial"/>
          <w:i/>
          <w:sz w:val="22"/>
          <w:szCs w:val="22"/>
        </w:rPr>
        <w:t>Virgin and Child</w:t>
      </w:r>
      <w:r w:rsidRPr="003E5A31">
        <w:rPr>
          <w:rFonts w:ascii="Arial" w:hAnsi="Arial" w:cs="Arial"/>
          <w:sz w:val="22"/>
          <w:szCs w:val="22"/>
        </w:rPr>
        <w:t xml:space="preserve"> by Jan </w:t>
      </w:r>
      <w:proofErr w:type="spellStart"/>
      <w:r w:rsidRPr="003E5A31">
        <w:rPr>
          <w:rFonts w:ascii="Arial" w:hAnsi="Arial" w:cs="Arial"/>
          <w:sz w:val="22"/>
          <w:szCs w:val="22"/>
        </w:rPr>
        <w:t>Gossaert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,"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Wallraf-Richartz-Jahrbuch</w:t>
      </w:r>
      <w:proofErr w:type="spellEnd"/>
      <w:r w:rsidR="003E67AC" w:rsidRPr="003E5A31">
        <w:rPr>
          <w:rFonts w:ascii="Arial" w:hAnsi="Arial" w:cs="Arial"/>
          <w:sz w:val="22"/>
          <w:szCs w:val="22"/>
        </w:rPr>
        <w:t xml:space="preserve"> LXXVI (2015): 49-77.</w:t>
      </w:r>
    </w:p>
    <w:p w14:paraId="44513A11" w14:textId="77777777" w:rsidR="002E76E1" w:rsidRPr="003E5A31" w:rsidRDefault="002E76E1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</w:p>
    <w:p w14:paraId="2278F1BA" w14:textId="392CD32E" w:rsidR="00E74758" w:rsidRPr="003E5A31" w:rsidRDefault="00E74758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bCs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“Wet-Nurses, Midwives, and the Virgin Mary in Tintoretto’s</w:t>
      </w:r>
      <w:r w:rsidRPr="003E5A31">
        <w:rPr>
          <w:rFonts w:ascii="Arial" w:hAnsi="Arial" w:cs="Arial"/>
          <w:i/>
          <w:sz w:val="22"/>
          <w:szCs w:val="22"/>
        </w:rPr>
        <w:t xml:space="preserve"> Birth of Saint John the Baptist </w:t>
      </w:r>
      <w:r w:rsidRPr="003E5A31">
        <w:rPr>
          <w:rFonts w:ascii="Arial" w:hAnsi="Arial" w:cs="Arial"/>
          <w:sz w:val="22"/>
          <w:szCs w:val="22"/>
        </w:rPr>
        <w:t xml:space="preserve">(1563)” in: </w:t>
      </w:r>
      <w:r w:rsidRPr="003E5A31">
        <w:rPr>
          <w:rFonts w:ascii="Arial" w:hAnsi="Arial" w:cs="Arial"/>
          <w:i/>
          <w:sz w:val="22"/>
          <w:szCs w:val="22"/>
        </w:rPr>
        <w:t>Medieval and</w:t>
      </w:r>
      <w:r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 xml:space="preserve">Renaissance Lactations: Images,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Rhetorics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>, Practices,</w:t>
      </w:r>
      <w:r w:rsidRPr="003E5A31">
        <w:rPr>
          <w:rFonts w:ascii="Arial" w:hAnsi="Arial" w:cs="Arial"/>
          <w:sz w:val="22"/>
          <w:szCs w:val="22"/>
        </w:rPr>
        <w:t xml:space="preserve"> ed. Jutta Sperling (</w:t>
      </w:r>
      <w:proofErr w:type="spellStart"/>
      <w:r w:rsidR="009B7AB7" w:rsidRPr="003E5A31">
        <w:rPr>
          <w:rFonts w:ascii="Arial" w:hAnsi="Arial" w:cs="Arial"/>
          <w:sz w:val="22"/>
          <w:szCs w:val="22"/>
        </w:rPr>
        <w:t>Aldershot</w:t>
      </w:r>
      <w:proofErr w:type="spellEnd"/>
      <w:r w:rsidR="009B7AB7" w:rsidRPr="003E5A31">
        <w:rPr>
          <w:rFonts w:ascii="Arial" w:hAnsi="Arial" w:cs="Arial"/>
          <w:sz w:val="22"/>
          <w:szCs w:val="22"/>
        </w:rPr>
        <w:t xml:space="preserve">, Burlington: </w:t>
      </w:r>
      <w:r w:rsidR="009E3EE5" w:rsidRPr="003E5A31">
        <w:rPr>
          <w:rFonts w:ascii="Arial" w:hAnsi="Arial" w:cs="Arial"/>
          <w:sz w:val="22"/>
          <w:szCs w:val="22"/>
        </w:rPr>
        <w:t>Ashgate</w:t>
      </w:r>
      <w:r w:rsidRPr="003E5A31">
        <w:rPr>
          <w:rFonts w:ascii="Arial" w:hAnsi="Arial" w:cs="Arial"/>
          <w:sz w:val="22"/>
          <w:szCs w:val="22"/>
        </w:rPr>
        <w:t>, 2013)</w:t>
      </w:r>
      <w:r w:rsidR="00F97FF3" w:rsidRPr="003E5A31">
        <w:rPr>
          <w:rFonts w:ascii="Arial" w:hAnsi="Arial" w:cs="Arial"/>
          <w:sz w:val="22"/>
          <w:szCs w:val="22"/>
        </w:rPr>
        <w:t xml:space="preserve">, </w:t>
      </w:r>
      <w:r w:rsidR="00362DF3" w:rsidRPr="003E5A31">
        <w:rPr>
          <w:rFonts w:ascii="Arial" w:hAnsi="Arial" w:cs="Arial"/>
          <w:sz w:val="22"/>
          <w:szCs w:val="22"/>
        </w:rPr>
        <w:t>235-54.</w:t>
      </w:r>
    </w:p>
    <w:p w14:paraId="6452AA56" w14:textId="77777777" w:rsidR="00E74758" w:rsidRPr="003E5A31" w:rsidRDefault="00E74758" w:rsidP="00CD1DCF">
      <w:pPr>
        <w:widowControl w:val="0"/>
        <w:autoSpaceDE w:val="0"/>
        <w:autoSpaceDN w:val="0"/>
        <w:adjustRightInd w:val="0"/>
        <w:ind w:left="1440" w:right="-766" w:firstLine="0"/>
        <w:rPr>
          <w:rFonts w:ascii="Arial" w:hAnsi="Arial" w:cs="Arial"/>
          <w:sz w:val="22"/>
          <w:szCs w:val="22"/>
        </w:rPr>
      </w:pPr>
    </w:p>
    <w:p w14:paraId="525D7F3B" w14:textId="712FFAED" w:rsidR="00E74758" w:rsidRPr="003E5A31" w:rsidRDefault="00E74758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“Charity’s Nudity and the Veil of Allegory,” in</w:t>
      </w:r>
      <w:r w:rsidRPr="003E5A31">
        <w:rPr>
          <w:rFonts w:ascii="Arial" w:hAnsi="Arial" w:cs="Arial"/>
          <w:i/>
          <w:sz w:val="22"/>
          <w:szCs w:val="22"/>
        </w:rPr>
        <w:t>:</w:t>
      </w:r>
      <w:r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Renaissance Studies in Honor of Joseph Connors</w:t>
      </w:r>
      <w:r w:rsidRPr="003E5A31">
        <w:rPr>
          <w:rFonts w:ascii="Arial" w:hAnsi="Arial" w:cs="Arial"/>
          <w:sz w:val="22"/>
          <w:szCs w:val="22"/>
        </w:rPr>
        <w:t>, (</w:t>
      </w:r>
      <w:r w:rsidR="009E3EE5" w:rsidRPr="003E5A31">
        <w:rPr>
          <w:rFonts w:ascii="Arial" w:hAnsi="Arial" w:cs="Arial"/>
          <w:sz w:val="22"/>
          <w:szCs w:val="22"/>
        </w:rPr>
        <w:t>Milan:</w:t>
      </w:r>
      <w:r w:rsidR="00857E71"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71" w:rsidRPr="003E5A31">
        <w:rPr>
          <w:rFonts w:ascii="Arial" w:hAnsi="Arial" w:cs="Arial"/>
          <w:sz w:val="22"/>
          <w:szCs w:val="22"/>
        </w:rPr>
        <w:t>Libraria</w:t>
      </w:r>
      <w:proofErr w:type="spellEnd"/>
      <w:r w:rsidR="00857E71"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71" w:rsidRPr="003E5A31">
        <w:rPr>
          <w:rFonts w:ascii="Arial" w:hAnsi="Arial" w:cs="Arial"/>
          <w:sz w:val="22"/>
          <w:szCs w:val="22"/>
        </w:rPr>
        <w:t>Officina</w:t>
      </w:r>
      <w:proofErr w:type="spellEnd"/>
      <w:r w:rsidR="009E3EE5" w:rsidRPr="003E5A31">
        <w:rPr>
          <w:rFonts w:ascii="Arial" w:hAnsi="Arial" w:cs="Arial"/>
          <w:sz w:val="22"/>
          <w:szCs w:val="22"/>
        </w:rPr>
        <w:t>;</w:t>
      </w:r>
      <w:r w:rsidR="00857E71" w:rsidRPr="003E5A31">
        <w:rPr>
          <w:rFonts w:ascii="Arial" w:hAnsi="Arial" w:cs="Arial"/>
          <w:sz w:val="22"/>
          <w:szCs w:val="22"/>
        </w:rPr>
        <w:t xml:space="preserve"> Cambridge, MA</w:t>
      </w:r>
      <w:r w:rsidR="009E3EE5" w:rsidRPr="003E5A31">
        <w:rPr>
          <w:rFonts w:ascii="Arial" w:hAnsi="Arial" w:cs="Arial"/>
          <w:sz w:val="22"/>
          <w:szCs w:val="22"/>
        </w:rPr>
        <w:t>:</w:t>
      </w:r>
      <w:r w:rsidR="00D02480" w:rsidRPr="003E5A31">
        <w:rPr>
          <w:rFonts w:ascii="Arial" w:hAnsi="Arial" w:cs="Arial"/>
          <w:sz w:val="22"/>
          <w:szCs w:val="22"/>
        </w:rPr>
        <w:t xml:space="preserve"> </w:t>
      </w:r>
      <w:r w:rsidR="00857E71" w:rsidRPr="003E5A31">
        <w:rPr>
          <w:rFonts w:ascii="Arial" w:hAnsi="Arial" w:cs="Arial"/>
          <w:sz w:val="22"/>
          <w:szCs w:val="22"/>
        </w:rPr>
        <w:t xml:space="preserve">Harvard University Press, </w:t>
      </w:r>
      <w:r w:rsidR="00D02480" w:rsidRPr="003E5A31">
        <w:rPr>
          <w:rFonts w:ascii="Arial" w:hAnsi="Arial" w:cs="Arial"/>
          <w:sz w:val="22"/>
          <w:szCs w:val="22"/>
        </w:rPr>
        <w:t>2013</w:t>
      </w:r>
      <w:r w:rsidRPr="003E5A31">
        <w:rPr>
          <w:rFonts w:ascii="Arial" w:hAnsi="Arial" w:cs="Arial"/>
          <w:sz w:val="22"/>
          <w:szCs w:val="22"/>
        </w:rPr>
        <w:t>)</w:t>
      </w:r>
      <w:r w:rsidR="00F97FF3" w:rsidRPr="003E5A31">
        <w:rPr>
          <w:rFonts w:ascii="Arial" w:hAnsi="Arial" w:cs="Arial"/>
          <w:sz w:val="22"/>
          <w:szCs w:val="22"/>
        </w:rPr>
        <w:t xml:space="preserve">, </w:t>
      </w:r>
      <w:r w:rsidR="00C23B35" w:rsidRPr="003E5A31">
        <w:rPr>
          <w:rFonts w:ascii="Arial" w:hAnsi="Arial" w:cs="Arial"/>
          <w:sz w:val="22"/>
          <w:szCs w:val="22"/>
        </w:rPr>
        <w:t>520-26</w:t>
      </w:r>
      <w:r w:rsidRPr="003E5A31">
        <w:rPr>
          <w:rFonts w:ascii="Arial" w:hAnsi="Arial" w:cs="Arial"/>
          <w:sz w:val="22"/>
          <w:szCs w:val="22"/>
        </w:rPr>
        <w:t>.</w:t>
      </w:r>
    </w:p>
    <w:p w14:paraId="67E6DA0A" w14:textId="77777777" w:rsidR="00E74758" w:rsidRPr="003E5A31" w:rsidRDefault="00E74758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</w:p>
    <w:p w14:paraId="1E47A925" w14:textId="46999568" w:rsidR="00E74758" w:rsidRPr="003E5A31" w:rsidRDefault="00E74758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“The Economics and Politics of Marriage,” in: </w:t>
      </w:r>
      <w:r w:rsidR="00915A8A" w:rsidRPr="003E5A31">
        <w:rPr>
          <w:rFonts w:ascii="Arial" w:hAnsi="Arial" w:cs="Arial"/>
          <w:i/>
          <w:sz w:val="22"/>
          <w:szCs w:val="22"/>
        </w:rPr>
        <w:t>The Ashgate</w:t>
      </w:r>
      <w:r w:rsidR="00915A8A"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Research Companion to Women and Gender in Early Modern Europe</w:t>
      </w:r>
      <w:r w:rsidR="00B050DB" w:rsidRPr="003E5A31">
        <w:rPr>
          <w:rFonts w:ascii="Arial" w:hAnsi="Arial" w:cs="Arial"/>
          <w:sz w:val="22"/>
          <w:szCs w:val="22"/>
        </w:rPr>
        <w:t>,</w:t>
      </w:r>
      <w:r w:rsidRPr="003E5A31">
        <w:rPr>
          <w:rFonts w:ascii="Arial" w:hAnsi="Arial" w:cs="Arial"/>
          <w:sz w:val="22"/>
          <w:szCs w:val="22"/>
        </w:rPr>
        <w:t xml:space="preserve"> </w:t>
      </w:r>
      <w:r w:rsidR="00570709" w:rsidRPr="003E5A31">
        <w:rPr>
          <w:rFonts w:ascii="Arial" w:hAnsi="Arial" w:cs="Arial"/>
          <w:sz w:val="22"/>
          <w:szCs w:val="22"/>
        </w:rPr>
        <w:t>eds.</w:t>
      </w:r>
      <w:r w:rsidR="00BE1885"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sz w:val="22"/>
          <w:szCs w:val="22"/>
        </w:rPr>
        <w:t xml:space="preserve">Allyson </w:t>
      </w:r>
      <w:proofErr w:type="spellStart"/>
      <w:r w:rsidRPr="003E5A31">
        <w:rPr>
          <w:rFonts w:ascii="Arial" w:hAnsi="Arial" w:cs="Arial"/>
          <w:sz w:val="22"/>
          <w:szCs w:val="22"/>
        </w:rPr>
        <w:t>Poska</w:t>
      </w:r>
      <w:proofErr w:type="spellEnd"/>
      <w:r w:rsidRPr="003E5A31">
        <w:rPr>
          <w:rFonts w:ascii="Arial" w:hAnsi="Arial" w:cs="Arial"/>
          <w:sz w:val="22"/>
          <w:szCs w:val="22"/>
        </w:rPr>
        <w:t>, Katherine McIver, Jane Couchman</w:t>
      </w:r>
      <w:r w:rsidR="00BE1885" w:rsidRPr="003E5A31">
        <w:rPr>
          <w:rFonts w:ascii="Arial" w:hAnsi="Arial" w:cs="Arial"/>
          <w:sz w:val="22"/>
          <w:szCs w:val="22"/>
        </w:rPr>
        <w:t xml:space="preserve"> </w:t>
      </w:r>
      <w:r w:rsidR="00D02480" w:rsidRPr="003E5A31">
        <w:rPr>
          <w:rFonts w:ascii="Arial" w:hAnsi="Arial" w:cs="Arial"/>
          <w:sz w:val="22"/>
          <w:szCs w:val="22"/>
        </w:rPr>
        <w:t>(</w:t>
      </w:r>
      <w:proofErr w:type="spellStart"/>
      <w:r w:rsidR="009E3EE5" w:rsidRPr="003E5A31">
        <w:rPr>
          <w:rFonts w:ascii="Arial" w:hAnsi="Arial" w:cs="Arial"/>
          <w:sz w:val="22"/>
          <w:szCs w:val="22"/>
        </w:rPr>
        <w:t>Aldershot</w:t>
      </w:r>
      <w:proofErr w:type="spellEnd"/>
      <w:r w:rsidR="009E3EE5" w:rsidRPr="003E5A31">
        <w:rPr>
          <w:rFonts w:ascii="Arial" w:hAnsi="Arial" w:cs="Arial"/>
          <w:sz w:val="22"/>
          <w:szCs w:val="22"/>
        </w:rPr>
        <w:t>; Burlington: Ashgate</w:t>
      </w:r>
      <w:r w:rsidR="00D02480" w:rsidRPr="003E5A31">
        <w:rPr>
          <w:rFonts w:ascii="Arial" w:hAnsi="Arial" w:cs="Arial"/>
          <w:sz w:val="22"/>
          <w:szCs w:val="22"/>
        </w:rPr>
        <w:t>, 2013</w:t>
      </w:r>
      <w:r w:rsidRPr="003E5A31">
        <w:rPr>
          <w:rFonts w:ascii="Arial" w:hAnsi="Arial" w:cs="Arial"/>
          <w:sz w:val="22"/>
          <w:szCs w:val="22"/>
        </w:rPr>
        <w:t>)</w:t>
      </w:r>
      <w:r w:rsidR="00F97FF3" w:rsidRPr="003E5A31">
        <w:rPr>
          <w:rFonts w:ascii="Arial" w:hAnsi="Arial" w:cs="Arial"/>
          <w:sz w:val="22"/>
          <w:szCs w:val="22"/>
        </w:rPr>
        <w:t xml:space="preserve">, </w:t>
      </w:r>
      <w:r w:rsidR="00232375" w:rsidRPr="003E5A31">
        <w:rPr>
          <w:rFonts w:ascii="Arial" w:hAnsi="Arial" w:cs="Arial"/>
          <w:sz w:val="22"/>
          <w:szCs w:val="22"/>
        </w:rPr>
        <w:t>213-33</w:t>
      </w:r>
      <w:r w:rsidRPr="003E5A31">
        <w:rPr>
          <w:rFonts w:ascii="Arial" w:hAnsi="Arial" w:cs="Arial"/>
          <w:sz w:val="22"/>
          <w:szCs w:val="22"/>
        </w:rPr>
        <w:t>.</w:t>
      </w:r>
    </w:p>
    <w:p w14:paraId="0663C49C" w14:textId="77777777" w:rsidR="009B7AB7" w:rsidRPr="003E5A31" w:rsidRDefault="009B7AB7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</w:p>
    <w:p w14:paraId="3C7A594F" w14:textId="31B60589" w:rsidR="009B7AB7" w:rsidRPr="003E5A31" w:rsidRDefault="009B7AB7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"Women's Property Rights in the Wider Mediterranean. Toward a Trans-Regional, Trans-Religious Approach," in: </w:t>
      </w:r>
      <w:r w:rsidRPr="003E5A31">
        <w:rPr>
          <w:rFonts w:ascii="Arial" w:hAnsi="Arial" w:cs="Arial"/>
          <w:i/>
          <w:sz w:val="22"/>
          <w:szCs w:val="22"/>
        </w:rPr>
        <w:t>Gender Difference in European Legal Cultures. Historical Perspectives</w:t>
      </w:r>
      <w:r w:rsidR="00570709" w:rsidRPr="003E5A31">
        <w:rPr>
          <w:rFonts w:ascii="Arial" w:hAnsi="Arial" w:cs="Arial"/>
          <w:sz w:val="22"/>
          <w:szCs w:val="22"/>
        </w:rPr>
        <w:t xml:space="preserve">, ed. </w:t>
      </w:r>
      <w:r w:rsidRPr="003E5A31">
        <w:rPr>
          <w:rFonts w:ascii="Arial" w:hAnsi="Arial" w:cs="Arial"/>
          <w:sz w:val="22"/>
          <w:szCs w:val="22"/>
        </w:rPr>
        <w:t>Karin Gottschalk (Stuttgar</w:t>
      </w:r>
      <w:r w:rsidR="009E3EE5" w:rsidRPr="003E5A31">
        <w:rPr>
          <w:rFonts w:ascii="Arial" w:hAnsi="Arial" w:cs="Arial"/>
          <w:sz w:val="22"/>
          <w:szCs w:val="22"/>
        </w:rPr>
        <w:t>t</w:t>
      </w:r>
      <w:r w:rsidRPr="003E5A31">
        <w:rPr>
          <w:rFonts w:ascii="Arial" w:hAnsi="Arial" w:cs="Arial"/>
          <w:sz w:val="22"/>
          <w:szCs w:val="22"/>
        </w:rPr>
        <w:t>: F</w:t>
      </w:r>
      <w:r w:rsidR="00F97FF3" w:rsidRPr="003E5A31">
        <w:rPr>
          <w:rFonts w:ascii="Arial" w:hAnsi="Arial" w:cs="Arial"/>
          <w:sz w:val="22"/>
          <w:szCs w:val="22"/>
        </w:rPr>
        <w:t xml:space="preserve">ranz Steiner </w:t>
      </w:r>
      <w:r w:rsidR="00F97FF3" w:rsidRPr="003E5A31">
        <w:rPr>
          <w:rFonts w:ascii="Arial" w:hAnsi="Arial" w:cs="Arial"/>
          <w:sz w:val="22"/>
          <w:szCs w:val="22"/>
        </w:rPr>
        <w:lastRenderedPageBreak/>
        <w:t xml:space="preserve">Verlag, 2013), </w:t>
      </w:r>
      <w:r w:rsidRPr="003E5A31">
        <w:rPr>
          <w:rFonts w:ascii="Arial" w:hAnsi="Arial" w:cs="Arial"/>
          <w:sz w:val="22"/>
          <w:szCs w:val="22"/>
        </w:rPr>
        <w:t>139-151.</w:t>
      </w:r>
    </w:p>
    <w:p w14:paraId="0D508D43" w14:textId="77777777" w:rsidR="00E74758" w:rsidRPr="003E5A31" w:rsidRDefault="00E74758" w:rsidP="00CD1DCF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</w:p>
    <w:p w14:paraId="07C3C407" w14:textId="1E8D00F5" w:rsidR="00CA66C5" w:rsidRPr="003E5A31" w:rsidRDefault="00CA66C5" w:rsidP="00CD1DCF">
      <w:pPr>
        <w:widowControl w:val="0"/>
        <w:autoSpaceDE w:val="0"/>
        <w:autoSpaceDN w:val="0"/>
        <w:adjustRightInd w:val="0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"Las Casas and His Amerindian Nurse: Tropes of Lactation in the French Colonial Imaginary (ca. 1770-1810)," </w:t>
      </w:r>
      <w:r w:rsidRPr="003E5A31">
        <w:rPr>
          <w:rFonts w:ascii="Arial" w:hAnsi="Arial" w:cs="Arial"/>
          <w:i/>
          <w:sz w:val="22"/>
          <w:szCs w:val="22"/>
        </w:rPr>
        <w:t>Gender &amp; History</w:t>
      </w:r>
      <w:r w:rsidRPr="003E5A31">
        <w:rPr>
          <w:rFonts w:ascii="Arial" w:hAnsi="Arial" w:cs="Arial"/>
          <w:sz w:val="22"/>
          <w:szCs w:val="22"/>
        </w:rPr>
        <w:t xml:space="preserve"> 23,</w:t>
      </w:r>
      <w:r w:rsidR="009B340E" w:rsidRPr="003E5A31">
        <w:rPr>
          <w:rFonts w:ascii="Arial" w:hAnsi="Arial" w:cs="Arial"/>
          <w:sz w:val="22"/>
          <w:szCs w:val="22"/>
        </w:rPr>
        <w:t xml:space="preserve"> no. </w:t>
      </w:r>
      <w:r w:rsidRPr="003E5A31">
        <w:rPr>
          <w:rFonts w:ascii="Arial" w:hAnsi="Arial" w:cs="Arial"/>
          <w:sz w:val="22"/>
          <w:szCs w:val="22"/>
        </w:rPr>
        <w:t>1 (2011): 47-71.</w:t>
      </w:r>
    </w:p>
    <w:p w14:paraId="0CD25D6A" w14:textId="77777777" w:rsidR="008B385D" w:rsidRPr="003E5A31" w:rsidRDefault="008B385D" w:rsidP="00CD1DCF">
      <w:pPr>
        <w:pStyle w:val="BodyTextIndent"/>
        <w:jc w:val="left"/>
        <w:rPr>
          <w:rFonts w:ascii="Arial" w:hAnsi="Arial" w:cs="Arial"/>
          <w:sz w:val="22"/>
          <w:szCs w:val="22"/>
        </w:rPr>
      </w:pPr>
    </w:p>
    <w:p w14:paraId="251F83EC" w14:textId="77777777" w:rsidR="006C2420" w:rsidRPr="003E5A31" w:rsidRDefault="006C2420" w:rsidP="00CD1DCF">
      <w:pPr>
        <w:widowControl w:val="0"/>
        <w:autoSpaceDE w:val="0"/>
        <w:autoSpaceDN w:val="0"/>
        <w:adjustRightInd w:val="0"/>
        <w:ind w:left="720" w:right="-766" w:firstLine="720"/>
        <w:rPr>
          <w:rFonts w:ascii="Arial" w:hAnsi="Arial" w:cs="Arial"/>
          <w:b/>
          <w:bCs/>
          <w:sz w:val="22"/>
          <w:szCs w:val="22"/>
          <w:lang w:val="it-IT"/>
        </w:rPr>
      </w:pPr>
      <w:r w:rsidRPr="003E5A31">
        <w:rPr>
          <w:rFonts w:ascii="Arial" w:hAnsi="Arial" w:cs="Arial"/>
          <w:sz w:val="22"/>
          <w:szCs w:val="22"/>
          <w:lang w:val="it-IT"/>
        </w:rPr>
        <w:t>"</w:t>
      </w:r>
      <w:proofErr w:type="spellStart"/>
      <w:r w:rsidRPr="003E5A31">
        <w:rPr>
          <w:rFonts w:ascii="Arial" w:hAnsi="Arial" w:cs="Arial"/>
          <w:bCs/>
          <w:sz w:val="22"/>
          <w:szCs w:val="22"/>
          <w:lang w:val="it-IT"/>
        </w:rPr>
        <w:t>Péro</w:t>
      </w:r>
      <w:proofErr w:type="spellEnd"/>
      <w:r w:rsidRPr="003E5A31">
        <w:rPr>
          <w:rFonts w:ascii="Arial" w:hAnsi="Arial" w:cs="Arial"/>
          <w:bCs/>
          <w:sz w:val="22"/>
          <w:szCs w:val="22"/>
          <w:lang w:val="it-IT"/>
        </w:rPr>
        <w:t xml:space="preserve"> et </w:t>
      </w:r>
      <w:proofErr w:type="spellStart"/>
      <w:r w:rsidRPr="003E5A31">
        <w:rPr>
          <w:rFonts w:ascii="Arial" w:hAnsi="Arial" w:cs="Arial"/>
          <w:bCs/>
          <w:sz w:val="22"/>
          <w:szCs w:val="22"/>
          <w:lang w:val="it-IT"/>
        </w:rPr>
        <w:t>Cimon</w:t>
      </w:r>
      <w:proofErr w:type="spellEnd"/>
      <w:r w:rsidRPr="003E5A31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3E5A31">
        <w:rPr>
          <w:rFonts w:ascii="Arial" w:hAnsi="Arial" w:cs="Arial"/>
          <w:bCs/>
          <w:sz w:val="22"/>
          <w:szCs w:val="22"/>
          <w:lang w:val="it-IT"/>
        </w:rPr>
        <w:t>entre</w:t>
      </w:r>
      <w:proofErr w:type="spellEnd"/>
      <w:r w:rsidRPr="003E5A31">
        <w:rPr>
          <w:rFonts w:ascii="Arial" w:hAnsi="Arial" w:cs="Arial"/>
          <w:bCs/>
          <w:sz w:val="22"/>
          <w:szCs w:val="22"/>
          <w:lang w:val="it-IT"/>
        </w:rPr>
        <w:t xml:space="preserve"> la </w:t>
      </w:r>
      <w:proofErr w:type="spellStart"/>
      <w:r w:rsidRPr="003E5A31">
        <w:rPr>
          <w:rFonts w:ascii="Arial" w:hAnsi="Arial" w:cs="Arial"/>
          <w:bCs/>
          <w:sz w:val="22"/>
          <w:szCs w:val="22"/>
          <w:lang w:val="it-IT"/>
        </w:rPr>
        <w:t>charité</w:t>
      </w:r>
      <w:proofErr w:type="spellEnd"/>
      <w:r w:rsidRPr="003E5A31">
        <w:rPr>
          <w:rFonts w:ascii="Arial" w:hAnsi="Arial" w:cs="Arial"/>
          <w:bCs/>
          <w:sz w:val="22"/>
          <w:szCs w:val="22"/>
          <w:lang w:val="it-IT"/>
        </w:rPr>
        <w:t xml:space="preserve"> et la </w:t>
      </w:r>
      <w:proofErr w:type="spellStart"/>
      <w:r w:rsidRPr="003E5A31">
        <w:rPr>
          <w:rFonts w:ascii="Arial" w:hAnsi="Arial" w:cs="Arial"/>
          <w:bCs/>
          <w:sz w:val="22"/>
          <w:szCs w:val="22"/>
          <w:lang w:val="it-IT"/>
        </w:rPr>
        <w:t>loi</w:t>
      </w:r>
      <w:proofErr w:type="spellEnd"/>
      <w:r w:rsidRPr="003E5A31">
        <w:rPr>
          <w:rFonts w:ascii="Arial" w:hAnsi="Arial" w:cs="Arial"/>
          <w:bCs/>
          <w:sz w:val="22"/>
          <w:szCs w:val="22"/>
          <w:lang w:val="it-IT"/>
        </w:rPr>
        <w:t>: l’</w:t>
      </w:r>
      <w:proofErr w:type="spellStart"/>
      <w:r w:rsidRPr="003E5A31">
        <w:rPr>
          <w:rFonts w:ascii="Arial" w:hAnsi="Arial" w:cs="Arial"/>
          <w:bCs/>
          <w:sz w:val="22"/>
          <w:szCs w:val="22"/>
          <w:lang w:val="it-IT"/>
        </w:rPr>
        <w:t>exemple</w:t>
      </w:r>
      <w:proofErr w:type="spellEnd"/>
      <w:r w:rsidRPr="003E5A31">
        <w:rPr>
          <w:rFonts w:ascii="Arial" w:hAnsi="Arial" w:cs="Arial"/>
          <w:bCs/>
          <w:sz w:val="22"/>
          <w:szCs w:val="22"/>
          <w:lang w:val="it-IT"/>
        </w:rPr>
        <w:t xml:space="preserve"> d’une </w:t>
      </w:r>
      <w:proofErr w:type="spellStart"/>
      <w:r w:rsidRPr="003E5A31">
        <w:rPr>
          <w:rFonts w:ascii="Arial" w:hAnsi="Arial" w:cs="Arial"/>
          <w:bCs/>
          <w:sz w:val="22"/>
          <w:szCs w:val="22"/>
          <w:lang w:val="it-IT"/>
        </w:rPr>
        <w:t>réciprocité</w:t>
      </w:r>
      <w:proofErr w:type="spellEnd"/>
      <w:r w:rsidRPr="003E5A31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3E5A31">
        <w:rPr>
          <w:rFonts w:ascii="Arial" w:hAnsi="Arial" w:cs="Arial"/>
          <w:bCs/>
          <w:sz w:val="22"/>
          <w:szCs w:val="22"/>
          <w:lang w:val="it-IT"/>
        </w:rPr>
        <w:t>manquée</w:t>
      </w:r>
      <w:proofErr w:type="spellEnd"/>
      <w:r w:rsidRPr="003E5A31">
        <w:rPr>
          <w:rFonts w:ascii="Arial" w:hAnsi="Arial" w:cs="Arial"/>
          <w:bCs/>
          <w:sz w:val="22"/>
          <w:szCs w:val="22"/>
          <w:lang w:val="it-IT"/>
        </w:rPr>
        <w:t>?"</w:t>
      </w:r>
    </w:p>
    <w:p w14:paraId="4514BFE3" w14:textId="4834DF7B" w:rsidR="006C2420" w:rsidRPr="003E5A31" w:rsidRDefault="006C2420" w:rsidP="00CD1DCF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  <w:lang w:val="it-IT"/>
        </w:rPr>
      </w:pPr>
      <w:r w:rsidRPr="003E5A31">
        <w:rPr>
          <w:rFonts w:ascii="Arial" w:hAnsi="Arial" w:cs="Arial"/>
          <w:sz w:val="22"/>
          <w:szCs w:val="22"/>
          <w:lang w:val="it-IT"/>
        </w:rPr>
        <w:t xml:space="preserve">in: </w:t>
      </w:r>
      <w:r w:rsidRPr="003E5A31">
        <w:rPr>
          <w:rFonts w:ascii="Arial" w:hAnsi="Arial" w:cs="Arial"/>
          <w:i/>
          <w:sz w:val="22"/>
          <w:szCs w:val="22"/>
          <w:lang w:val="it-IT"/>
        </w:rPr>
        <w:t xml:space="preserve">Le Don et le </w:t>
      </w:r>
      <w:proofErr w:type="spellStart"/>
      <w:r w:rsidRPr="003E5A31">
        <w:rPr>
          <w:rFonts w:ascii="Arial" w:hAnsi="Arial" w:cs="Arial"/>
          <w:i/>
          <w:sz w:val="22"/>
          <w:szCs w:val="22"/>
          <w:lang w:val="it-IT"/>
        </w:rPr>
        <w:t>Contre</w:t>
      </w:r>
      <w:proofErr w:type="spellEnd"/>
      <w:r w:rsidRPr="003E5A31">
        <w:rPr>
          <w:rFonts w:ascii="Arial" w:hAnsi="Arial" w:cs="Arial"/>
          <w:i/>
          <w:sz w:val="22"/>
          <w:szCs w:val="22"/>
          <w:lang w:val="it-IT"/>
        </w:rPr>
        <w:t>-Don</w:t>
      </w:r>
      <w:r w:rsidRPr="003E5A31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3E5A31">
        <w:rPr>
          <w:rFonts w:ascii="Arial" w:hAnsi="Arial" w:cs="Arial"/>
          <w:sz w:val="22"/>
          <w:szCs w:val="22"/>
          <w:lang w:val="it-IT"/>
        </w:rPr>
        <w:t>ed</w:t>
      </w:r>
      <w:r w:rsidR="00570709" w:rsidRPr="003E5A31">
        <w:rPr>
          <w:rFonts w:ascii="Arial" w:hAnsi="Arial" w:cs="Arial"/>
          <w:sz w:val="22"/>
          <w:szCs w:val="22"/>
          <w:lang w:val="it-IT"/>
        </w:rPr>
        <w:t>s</w:t>
      </w:r>
      <w:proofErr w:type="spellEnd"/>
      <w:r w:rsidR="00570709" w:rsidRPr="003E5A31">
        <w:rPr>
          <w:rFonts w:ascii="Arial" w:hAnsi="Arial" w:cs="Arial"/>
          <w:sz w:val="22"/>
          <w:szCs w:val="22"/>
          <w:lang w:val="it-IT"/>
        </w:rPr>
        <w:t xml:space="preserve">. Lucien </w:t>
      </w:r>
      <w:proofErr w:type="spellStart"/>
      <w:r w:rsidR="00570709" w:rsidRPr="003E5A31">
        <w:rPr>
          <w:rFonts w:ascii="Arial" w:hAnsi="Arial" w:cs="Arial"/>
          <w:sz w:val="22"/>
          <w:szCs w:val="22"/>
          <w:lang w:val="it-IT"/>
        </w:rPr>
        <w:t>Faggion</w:t>
      </w:r>
      <w:proofErr w:type="spellEnd"/>
      <w:r w:rsidRPr="003E5A31">
        <w:rPr>
          <w:rFonts w:ascii="Arial" w:hAnsi="Arial" w:cs="Arial"/>
          <w:sz w:val="22"/>
          <w:szCs w:val="22"/>
          <w:lang w:val="it-IT"/>
        </w:rPr>
        <w:t xml:space="preserve"> and Laure </w:t>
      </w:r>
      <w:proofErr w:type="spellStart"/>
      <w:r w:rsidRPr="003E5A31">
        <w:rPr>
          <w:rFonts w:ascii="Arial" w:hAnsi="Arial" w:cs="Arial"/>
          <w:sz w:val="22"/>
          <w:szCs w:val="22"/>
          <w:lang w:val="it-IT"/>
        </w:rPr>
        <w:t>Verdon</w:t>
      </w:r>
      <w:proofErr w:type="spellEnd"/>
      <w:r w:rsidRPr="003E5A31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Pr="003E5A31">
        <w:rPr>
          <w:rFonts w:ascii="Arial" w:hAnsi="Arial" w:cs="Arial"/>
          <w:sz w:val="22"/>
          <w:szCs w:val="22"/>
          <w:lang w:val="it-IT"/>
        </w:rPr>
        <w:t>Aix</w:t>
      </w:r>
      <w:proofErr w:type="spellEnd"/>
      <w:r w:rsidRPr="003E5A31">
        <w:rPr>
          <w:rFonts w:ascii="Arial" w:hAnsi="Arial" w:cs="Arial"/>
          <w:sz w:val="22"/>
          <w:szCs w:val="22"/>
          <w:lang w:val="it-IT"/>
        </w:rPr>
        <w:t>-en-</w:t>
      </w:r>
      <w:r w:rsidRPr="003E5A31">
        <w:rPr>
          <w:rFonts w:ascii="Arial" w:hAnsi="Arial" w:cs="Arial"/>
          <w:sz w:val="22"/>
          <w:szCs w:val="22"/>
          <w:lang w:val="it-IT"/>
        </w:rPr>
        <w:tab/>
        <w:t>Provence, Publications de l'</w:t>
      </w:r>
      <w:proofErr w:type="spellStart"/>
      <w:r w:rsidRPr="003E5A31">
        <w:rPr>
          <w:rFonts w:ascii="Arial" w:hAnsi="Arial" w:cs="Arial"/>
          <w:sz w:val="22"/>
          <w:szCs w:val="22"/>
          <w:lang w:val="it-IT"/>
        </w:rPr>
        <w:t>Université</w:t>
      </w:r>
      <w:proofErr w:type="spellEnd"/>
      <w:r w:rsidRPr="003E5A31">
        <w:rPr>
          <w:rFonts w:ascii="Arial" w:hAnsi="Arial" w:cs="Arial"/>
          <w:sz w:val="22"/>
          <w:szCs w:val="22"/>
          <w:lang w:val="it-IT"/>
        </w:rPr>
        <w:t xml:space="preserve"> de Provence,</w:t>
      </w:r>
      <w:r w:rsidRPr="003E5A31">
        <w:rPr>
          <w:rFonts w:ascii="Arial" w:hAnsi="Arial" w:cs="Arial"/>
          <w:color w:val="000080"/>
          <w:sz w:val="22"/>
          <w:szCs w:val="22"/>
          <w:lang w:val="it-IT"/>
        </w:rPr>
        <w:t xml:space="preserve"> </w:t>
      </w:r>
      <w:r w:rsidR="00F97FF3" w:rsidRPr="003E5A31">
        <w:rPr>
          <w:rFonts w:ascii="Arial" w:hAnsi="Arial" w:cs="Arial"/>
          <w:sz w:val="22"/>
          <w:szCs w:val="22"/>
          <w:lang w:val="it-IT"/>
        </w:rPr>
        <w:t xml:space="preserve">2010), </w:t>
      </w:r>
      <w:r w:rsidRPr="003E5A31">
        <w:rPr>
          <w:rFonts w:ascii="Arial" w:hAnsi="Arial" w:cs="Arial"/>
          <w:sz w:val="22"/>
          <w:szCs w:val="22"/>
          <w:lang w:val="it-IT"/>
        </w:rPr>
        <w:t>145-68.</w:t>
      </w:r>
    </w:p>
    <w:p w14:paraId="4812486C" w14:textId="77777777" w:rsidR="006C2420" w:rsidRPr="003E5A31" w:rsidRDefault="006C2420" w:rsidP="00CD1DCF">
      <w:pPr>
        <w:pStyle w:val="BodyTextIndent"/>
        <w:jc w:val="left"/>
        <w:rPr>
          <w:rFonts w:ascii="Arial" w:hAnsi="Arial" w:cs="Arial"/>
          <w:sz w:val="22"/>
          <w:szCs w:val="22"/>
          <w:lang w:val="it-IT"/>
        </w:rPr>
      </w:pPr>
    </w:p>
    <w:p w14:paraId="7D566D11" w14:textId="76A5083B" w:rsidR="008B385D" w:rsidRPr="003E5A31" w:rsidRDefault="008B385D" w:rsidP="00CD1DCF">
      <w:pPr>
        <w:pStyle w:val="BodyTextIndent"/>
        <w:jc w:val="left"/>
        <w:rPr>
          <w:rFonts w:ascii="Arial" w:hAnsi="Arial" w:cs="Arial"/>
          <w:sz w:val="22"/>
          <w:szCs w:val="22"/>
          <w:lang w:val="it-IT"/>
        </w:rPr>
      </w:pPr>
      <w:r w:rsidRPr="003E5A31">
        <w:rPr>
          <w:rFonts w:ascii="Arial" w:hAnsi="Arial" w:cs="Arial"/>
          <w:sz w:val="22"/>
          <w:szCs w:val="22"/>
          <w:lang w:val="it-IT"/>
        </w:rPr>
        <w:t xml:space="preserve">"'Divenni madre e figlia di mio padre.' </w:t>
      </w:r>
      <w:r w:rsidRPr="003E5A31">
        <w:rPr>
          <w:rFonts w:ascii="Arial" w:hAnsi="Arial" w:cs="Arial"/>
          <w:sz w:val="22"/>
          <w:szCs w:val="22"/>
        </w:rPr>
        <w:t xml:space="preserve">Queer Lactations in Renaissance and Baroque Art," in: </w:t>
      </w:r>
      <w:r w:rsidRPr="003E5A31">
        <w:rPr>
          <w:rFonts w:ascii="Arial" w:hAnsi="Arial" w:cs="Arial"/>
          <w:i/>
          <w:sz w:val="22"/>
          <w:szCs w:val="22"/>
        </w:rPr>
        <w:t>Sex Acts: Practice, Performance, Perversion and Punishment in Early Modern Europe</w:t>
      </w:r>
      <w:r w:rsidR="00570709" w:rsidRPr="003E5A31">
        <w:rPr>
          <w:rFonts w:ascii="Arial" w:hAnsi="Arial" w:cs="Arial"/>
          <w:sz w:val="22"/>
          <w:szCs w:val="22"/>
        </w:rPr>
        <w:t xml:space="preserve">, ed. </w:t>
      </w:r>
      <w:proofErr w:type="spellStart"/>
      <w:r w:rsidR="009E3EE5" w:rsidRPr="003E5A31">
        <w:rPr>
          <w:rFonts w:ascii="Arial" w:hAnsi="Arial" w:cs="Arial"/>
          <w:sz w:val="22"/>
          <w:szCs w:val="22"/>
          <w:lang w:val="it-IT"/>
        </w:rPr>
        <w:t>Allison</w:t>
      </w:r>
      <w:proofErr w:type="spellEnd"/>
      <w:r w:rsidR="009E3EE5" w:rsidRPr="003E5A31">
        <w:rPr>
          <w:rFonts w:ascii="Arial" w:hAnsi="Arial" w:cs="Arial"/>
          <w:sz w:val="22"/>
          <w:szCs w:val="22"/>
          <w:lang w:val="it-IT"/>
        </w:rPr>
        <w:t xml:space="preserve"> Levy</w:t>
      </w:r>
      <w:r w:rsidRPr="003E5A31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="009E3EE5" w:rsidRPr="003E5A31">
        <w:rPr>
          <w:rFonts w:ascii="Arial" w:hAnsi="Arial" w:cs="Arial"/>
          <w:sz w:val="22"/>
          <w:szCs w:val="22"/>
          <w:lang w:val="it-IT"/>
        </w:rPr>
        <w:t>Aldershot</w:t>
      </w:r>
      <w:proofErr w:type="spellEnd"/>
      <w:r w:rsidR="009E3EE5" w:rsidRPr="003E5A31">
        <w:rPr>
          <w:rFonts w:ascii="Arial" w:hAnsi="Arial" w:cs="Arial"/>
          <w:sz w:val="22"/>
          <w:szCs w:val="22"/>
          <w:lang w:val="it-IT"/>
        </w:rPr>
        <w:t xml:space="preserve">; Burlington: </w:t>
      </w:r>
      <w:proofErr w:type="spellStart"/>
      <w:r w:rsidR="00F97FF3" w:rsidRPr="003E5A31">
        <w:rPr>
          <w:rFonts w:ascii="Arial" w:hAnsi="Arial" w:cs="Arial"/>
          <w:sz w:val="22"/>
          <w:szCs w:val="22"/>
          <w:lang w:val="it-IT"/>
        </w:rPr>
        <w:t>Ashgate</w:t>
      </w:r>
      <w:proofErr w:type="spellEnd"/>
      <w:r w:rsidR="00F97FF3" w:rsidRPr="003E5A31">
        <w:rPr>
          <w:rFonts w:ascii="Arial" w:hAnsi="Arial" w:cs="Arial"/>
          <w:sz w:val="22"/>
          <w:szCs w:val="22"/>
          <w:lang w:val="it-IT"/>
        </w:rPr>
        <w:t xml:space="preserve">, 2010), </w:t>
      </w:r>
      <w:r w:rsidRPr="003E5A31">
        <w:rPr>
          <w:rFonts w:ascii="Arial" w:hAnsi="Arial" w:cs="Arial"/>
          <w:sz w:val="22"/>
          <w:szCs w:val="22"/>
          <w:lang w:val="it-IT"/>
        </w:rPr>
        <w:t>165-180.</w:t>
      </w:r>
    </w:p>
    <w:p w14:paraId="77A322E7" w14:textId="77777777" w:rsidR="008B385D" w:rsidRPr="003E5A31" w:rsidRDefault="008B385D" w:rsidP="00CD1DCF">
      <w:pPr>
        <w:pStyle w:val="BodyTextIndent"/>
        <w:jc w:val="left"/>
        <w:rPr>
          <w:rFonts w:ascii="Arial" w:hAnsi="Arial" w:cs="Arial"/>
          <w:sz w:val="22"/>
          <w:szCs w:val="22"/>
          <w:lang w:val="it-IT"/>
        </w:rPr>
      </w:pPr>
    </w:p>
    <w:p w14:paraId="487EF054" w14:textId="21FBB026" w:rsidR="008B385D" w:rsidRPr="003E5A31" w:rsidRDefault="008B385D" w:rsidP="00CD1DCF">
      <w:pPr>
        <w:pStyle w:val="BodyTextIndent"/>
        <w:jc w:val="left"/>
        <w:rPr>
          <w:rFonts w:ascii="Arial" w:hAnsi="Arial" w:cs="Arial"/>
          <w:sz w:val="22"/>
          <w:szCs w:val="22"/>
          <w:lang w:val="it-IT"/>
        </w:rPr>
      </w:pPr>
      <w:r w:rsidRPr="003E5A31">
        <w:rPr>
          <w:rFonts w:ascii="Arial" w:hAnsi="Arial" w:cs="Arial"/>
          <w:sz w:val="22"/>
          <w:szCs w:val="22"/>
          <w:lang w:val="it-IT"/>
        </w:rPr>
        <w:t>[</w:t>
      </w:r>
      <w:proofErr w:type="spellStart"/>
      <w:r w:rsidRPr="003E5A31">
        <w:rPr>
          <w:rFonts w:ascii="Arial" w:hAnsi="Arial" w:cs="Arial"/>
          <w:sz w:val="22"/>
          <w:szCs w:val="22"/>
          <w:lang w:val="it-IT"/>
        </w:rPr>
        <w:t>Italian</w:t>
      </w:r>
      <w:proofErr w:type="spellEnd"/>
      <w:r w:rsidRPr="003E5A3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  <w:lang w:val="it-IT"/>
        </w:rPr>
        <w:t>translation</w:t>
      </w:r>
      <w:proofErr w:type="spellEnd"/>
      <w:r w:rsidRPr="003E5A31">
        <w:rPr>
          <w:rFonts w:ascii="Arial" w:hAnsi="Arial" w:cs="Arial"/>
          <w:sz w:val="22"/>
          <w:szCs w:val="22"/>
          <w:lang w:val="it-IT"/>
        </w:rPr>
        <w:t xml:space="preserve">: "'Divenni madre e figlio di mio padre': allattamenti strani ed incestuosi nell'arte rinascimentale e barocca," in: </w:t>
      </w:r>
      <w:r w:rsidRPr="003E5A31">
        <w:rPr>
          <w:rFonts w:ascii="Arial" w:hAnsi="Arial" w:cs="Arial"/>
          <w:i/>
          <w:sz w:val="22"/>
          <w:szCs w:val="22"/>
          <w:lang w:val="it-IT"/>
        </w:rPr>
        <w:t>Sesso nel Rinascimento. Pratica, performance, perversione e punizione nell'Italia del Rinascimento</w:t>
      </w:r>
      <w:r w:rsidRPr="003E5A31">
        <w:rPr>
          <w:rFonts w:ascii="Arial" w:hAnsi="Arial" w:cs="Arial"/>
          <w:sz w:val="22"/>
          <w:szCs w:val="22"/>
          <w:lang w:val="it-IT"/>
        </w:rPr>
        <w:t>,</w:t>
      </w:r>
      <w:r w:rsidR="00570709" w:rsidRPr="003E5A31">
        <w:rPr>
          <w:rFonts w:ascii="Arial" w:hAnsi="Arial" w:cs="Arial"/>
          <w:sz w:val="22"/>
          <w:szCs w:val="22"/>
          <w:lang w:val="it-IT"/>
        </w:rPr>
        <w:t xml:space="preserve"> ed.</w:t>
      </w:r>
      <w:r w:rsidR="009B340E" w:rsidRPr="003E5A3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B340E" w:rsidRPr="003E5A31">
        <w:rPr>
          <w:rFonts w:ascii="Arial" w:hAnsi="Arial" w:cs="Arial"/>
          <w:sz w:val="22"/>
          <w:szCs w:val="22"/>
          <w:lang w:val="it-IT"/>
        </w:rPr>
        <w:t>Allison</w:t>
      </w:r>
      <w:proofErr w:type="spellEnd"/>
      <w:r w:rsidR="009B340E" w:rsidRPr="003E5A31">
        <w:rPr>
          <w:rFonts w:ascii="Arial" w:hAnsi="Arial" w:cs="Arial"/>
          <w:sz w:val="22"/>
          <w:szCs w:val="22"/>
          <w:lang w:val="it-IT"/>
        </w:rPr>
        <w:t xml:space="preserve"> Levy (Florence:</w:t>
      </w:r>
      <w:r w:rsidRPr="003E5A31">
        <w:rPr>
          <w:rFonts w:ascii="Arial" w:hAnsi="Arial" w:cs="Arial"/>
          <w:sz w:val="22"/>
          <w:szCs w:val="22"/>
          <w:lang w:val="it-IT"/>
        </w:rPr>
        <w:t xml:space="preserve"> Casa Edi</w:t>
      </w:r>
      <w:r w:rsidR="00F97FF3" w:rsidRPr="003E5A31">
        <w:rPr>
          <w:rFonts w:ascii="Arial" w:hAnsi="Arial" w:cs="Arial"/>
          <w:sz w:val="22"/>
          <w:szCs w:val="22"/>
          <w:lang w:val="it-IT"/>
        </w:rPr>
        <w:t xml:space="preserve">trice delle Lettere, 2009), </w:t>
      </w:r>
      <w:r w:rsidRPr="003E5A31">
        <w:rPr>
          <w:rFonts w:ascii="Arial" w:hAnsi="Arial" w:cs="Arial"/>
          <w:sz w:val="22"/>
          <w:szCs w:val="22"/>
          <w:lang w:val="it-IT"/>
        </w:rPr>
        <w:t>171-185.]</w:t>
      </w:r>
    </w:p>
    <w:p w14:paraId="48D69C75" w14:textId="77777777" w:rsidR="008B385D" w:rsidRPr="003E5A31" w:rsidRDefault="008B385D" w:rsidP="00CD1DCF">
      <w:pPr>
        <w:pStyle w:val="BodyTextIndent"/>
        <w:jc w:val="left"/>
        <w:rPr>
          <w:rFonts w:ascii="Arial" w:hAnsi="Arial" w:cs="Arial"/>
          <w:sz w:val="22"/>
          <w:szCs w:val="22"/>
          <w:lang w:val="it-IT"/>
        </w:rPr>
      </w:pPr>
    </w:p>
    <w:p w14:paraId="6C3D1B74" w14:textId="459581E4" w:rsidR="008B385D" w:rsidRPr="003E5A31" w:rsidRDefault="008B385D" w:rsidP="00CD1DCF">
      <w:pPr>
        <w:pStyle w:val="BodyTextIndent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"Marriage, Kinship, Property in Portuguese Testaments (1649-50</w:t>
      </w:r>
      <w:r w:rsidR="009254F0" w:rsidRPr="003E5A31">
        <w:rPr>
          <w:rFonts w:ascii="Arial" w:hAnsi="Arial" w:cs="Arial"/>
          <w:sz w:val="22"/>
          <w:szCs w:val="22"/>
        </w:rPr>
        <w:t>)</w:t>
      </w:r>
      <w:r w:rsidRPr="003E5A31">
        <w:rPr>
          <w:rFonts w:ascii="Arial" w:hAnsi="Arial" w:cs="Arial"/>
          <w:sz w:val="22"/>
          <w:szCs w:val="22"/>
        </w:rPr>
        <w:t xml:space="preserve">," in: </w:t>
      </w:r>
      <w:r w:rsidRPr="003E5A31">
        <w:rPr>
          <w:rFonts w:ascii="Arial" w:hAnsi="Arial" w:cs="Arial"/>
          <w:i/>
          <w:sz w:val="22"/>
          <w:szCs w:val="22"/>
        </w:rPr>
        <w:t>Across the Religious Divide: Women, Property, and Law in the Wider Mediterranean (1300-1800)</w:t>
      </w:r>
      <w:r w:rsidRPr="003E5A31">
        <w:rPr>
          <w:rFonts w:ascii="Arial" w:hAnsi="Arial" w:cs="Arial"/>
          <w:sz w:val="22"/>
          <w:szCs w:val="22"/>
        </w:rPr>
        <w:t xml:space="preserve">, co-edited with Shona Kelly Wray </w:t>
      </w:r>
      <w:r w:rsidRPr="003E5A31">
        <w:rPr>
          <w:rFonts w:ascii="Arial" w:hAnsi="Arial" w:cs="Arial"/>
          <w:i/>
          <w:sz w:val="22"/>
          <w:szCs w:val="22"/>
        </w:rPr>
        <w:t>(</w:t>
      </w:r>
      <w:r w:rsidR="009B340E" w:rsidRPr="003E5A31">
        <w:rPr>
          <w:rFonts w:ascii="Arial" w:hAnsi="Arial" w:cs="Arial"/>
          <w:sz w:val="22"/>
          <w:szCs w:val="22"/>
        </w:rPr>
        <w:t xml:space="preserve">New York: </w:t>
      </w:r>
      <w:r w:rsidR="00F97FF3" w:rsidRPr="003E5A31">
        <w:rPr>
          <w:rFonts w:ascii="Arial" w:hAnsi="Arial" w:cs="Arial"/>
          <w:sz w:val="22"/>
          <w:szCs w:val="22"/>
        </w:rPr>
        <w:t xml:space="preserve">Routledge, 2010), </w:t>
      </w:r>
      <w:r w:rsidRPr="003E5A31">
        <w:rPr>
          <w:rFonts w:ascii="Arial" w:hAnsi="Arial" w:cs="Arial"/>
          <w:sz w:val="22"/>
          <w:szCs w:val="22"/>
        </w:rPr>
        <w:t>158-174.</w:t>
      </w:r>
    </w:p>
    <w:p w14:paraId="7F532101" w14:textId="77777777" w:rsidR="008B385D" w:rsidRPr="003E5A31" w:rsidRDefault="008B385D" w:rsidP="00CD1DCF">
      <w:pPr>
        <w:pStyle w:val="BodyTextIndent"/>
        <w:jc w:val="left"/>
        <w:rPr>
          <w:rFonts w:ascii="Arial" w:hAnsi="Arial" w:cs="Arial"/>
          <w:sz w:val="22"/>
          <w:szCs w:val="22"/>
        </w:rPr>
      </w:pPr>
    </w:p>
    <w:p w14:paraId="33262AE9" w14:textId="6824BB1C" w:rsidR="008B385D" w:rsidRPr="003E5A31" w:rsidRDefault="008B385D" w:rsidP="00CD1DCF">
      <w:pPr>
        <w:pStyle w:val="BodyTextIndent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"Allegories of Charity and the Practice of Poor Relief at the </w:t>
      </w:r>
      <w:proofErr w:type="spellStart"/>
      <w:r w:rsidRPr="003E5A31">
        <w:rPr>
          <w:rFonts w:ascii="Arial" w:hAnsi="Arial" w:cs="Arial"/>
          <w:sz w:val="22"/>
          <w:szCs w:val="22"/>
        </w:rPr>
        <w:t>Scuola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Grande di San Rocco,"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Wallraf-Richartz-Jahrbuch</w:t>
      </w:r>
      <w:proofErr w:type="spellEnd"/>
      <w:r w:rsidR="009B340E"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sz w:val="22"/>
          <w:szCs w:val="22"/>
        </w:rPr>
        <w:t>LXX (2009): 119-146.</w:t>
      </w:r>
    </w:p>
    <w:p w14:paraId="5A48F6BF" w14:textId="77777777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3C2EEFE1" w14:textId="5F74B230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"Dowry or Inheritance? Kinship, Property, and Women's Agency in </w:t>
      </w:r>
      <w:r w:rsidR="009B340E" w:rsidRPr="003E5A31">
        <w:rPr>
          <w:rFonts w:ascii="Arial" w:hAnsi="Arial" w:cs="Arial"/>
          <w:sz w:val="22"/>
          <w:szCs w:val="22"/>
        </w:rPr>
        <w:t>Lisbon, Venice, Florence (1572)</w:t>
      </w:r>
      <w:r w:rsidRPr="003E5A31">
        <w:rPr>
          <w:rFonts w:ascii="Arial" w:hAnsi="Arial" w:cs="Arial"/>
          <w:sz w:val="22"/>
          <w:szCs w:val="22"/>
        </w:rPr>
        <w:t>,</w:t>
      </w:r>
      <w:r w:rsidR="009B340E" w:rsidRPr="003E5A31">
        <w:rPr>
          <w:rFonts w:ascii="Arial" w:hAnsi="Arial" w:cs="Arial"/>
          <w:sz w:val="22"/>
          <w:szCs w:val="22"/>
        </w:rPr>
        <w:t>"</w:t>
      </w:r>
      <w:r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Journal of Early Modern History</w:t>
      </w:r>
      <w:r w:rsidR="009B340E" w:rsidRPr="003E5A31">
        <w:rPr>
          <w:rFonts w:ascii="Arial" w:hAnsi="Arial" w:cs="Arial"/>
          <w:i/>
          <w:sz w:val="22"/>
          <w:szCs w:val="22"/>
        </w:rPr>
        <w:t xml:space="preserve"> </w:t>
      </w:r>
      <w:r w:rsidRPr="003E5A31">
        <w:rPr>
          <w:rFonts w:ascii="Arial" w:hAnsi="Arial" w:cs="Arial"/>
          <w:sz w:val="22"/>
          <w:szCs w:val="22"/>
        </w:rPr>
        <w:t>11</w:t>
      </w:r>
      <w:r w:rsidR="009B340E" w:rsidRPr="003E5A31">
        <w:rPr>
          <w:rFonts w:ascii="Arial" w:hAnsi="Arial" w:cs="Arial"/>
          <w:sz w:val="22"/>
          <w:szCs w:val="22"/>
        </w:rPr>
        <w:t>,</w:t>
      </w:r>
      <w:r w:rsidRPr="003E5A31">
        <w:rPr>
          <w:rFonts w:ascii="Arial" w:hAnsi="Arial" w:cs="Arial"/>
          <w:sz w:val="22"/>
          <w:szCs w:val="22"/>
        </w:rPr>
        <w:t xml:space="preserve"> no. 3 (2007): 197-238.</w:t>
      </w:r>
    </w:p>
    <w:p w14:paraId="6FB55331" w14:textId="77777777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1A457172" w14:textId="1AE4C876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bookmarkStart w:id="0" w:name="OLE_LINK1"/>
      <w:r w:rsidRPr="003E5A31">
        <w:rPr>
          <w:rFonts w:ascii="Arial" w:hAnsi="Arial" w:cs="Arial"/>
          <w:sz w:val="22"/>
          <w:szCs w:val="22"/>
        </w:rPr>
        <w:t xml:space="preserve">“Women's Property Rights in Portugal under Dom João I (1385-1433).  A Comparison with Renaissance Italy," </w:t>
      </w:r>
      <w:r w:rsidRPr="003E5A31">
        <w:rPr>
          <w:rFonts w:ascii="Arial" w:hAnsi="Arial" w:cs="Arial"/>
          <w:i/>
          <w:sz w:val="22"/>
          <w:szCs w:val="22"/>
        </w:rPr>
        <w:t>Portuguese Studies Review</w:t>
      </w:r>
      <w:r w:rsidRPr="003E5A31">
        <w:rPr>
          <w:rFonts w:ascii="Arial" w:hAnsi="Arial" w:cs="Arial"/>
          <w:sz w:val="22"/>
          <w:szCs w:val="22"/>
        </w:rPr>
        <w:t xml:space="preserve"> 13, no. 1 (2005): 1-33.</w:t>
      </w:r>
    </w:p>
    <w:p w14:paraId="751DD297" w14:textId="77777777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ab/>
      </w:r>
      <w:bookmarkEnd w:id="0"/>
    </w:p>
    <w:p w14:paraId="1424E331" w14:textId="5BBCD3C8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“Marriage at the Time of the Council of Trent (1560-70): Clandestine Marriages, Kinship Prohibitions, and Dowry Exchange in European Comparison,” </w:t>
      </w:r>
      <w:r w:rsidRPr="003E5A31">
        <w:rPr>
          <w:rFonts w:ascii="Arial" w:hAnsi="Arial" w:cs="Arial"/>
          <w:i/>
          <w:sz w:val="22"/>
          <w:szCs w:val="22"/>
        </w:rPr>
        <w:t>Journal of Early Modern History</w:t>
      </w:r>
      <w:r w:rsidRPr="003E5A31">
        <w:rPr>
          <w:rFonts w:ascii="Arial" w:hAnsi="Arial" w:cs="Arial"/>
          <w:sz w:val="22"/>
          <w:szCs w:val="22"/>
        </w:rPr>
        <w:t xml:space="preserve"> 8, no. 1-2 (2004): 67-108.</w:t>
      </w:r>
    </w:p>
    <w:p w14:paraId="662C9DD9" w14:textId="77777777" w:rsidR="008B385D" w:rsidRPr="003E5A31" w:rsidRDefault="008B385D" w:rsidP="00CD1DCF">
      <w:pPr>
        <w:widowControl w:val="0"/>
        <w:spacing w:line="240" w:lineRule="auto"/>
        <w:ind w:left="1440" w:firstLine="72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ab/>
      </w:r>
    </w:p>
    <w:p w14:paraId="59E9BF5D" w14:textId="1FE82E6C" w:rsidR="008B385D" w:rsidRPr="003E5A31" w:rsidRDefault="008B385D" w:rsidP="00393442">
      <w:pPr>
        <w:widowControl w:val="0"/>
        <w:spacing w:line="240" w:lineRule="auto"/>
        <w:ind w:left="1440" w:right="72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“The Paradox of Perfection: Reproducing the Body Politic in Late Renaissance Venice,” </w:t>
      </w:r>
      <w:r w:rsidRPr="003E5A31">
        <w:rPr>
          <w:rFonts w:ascii="Arial" w:hAnsi="Arial" w:cs="Arial"/>
          <w:i/>
          <w:sz w:val="22"/>
          <w:szCs w:val="22"/>
        </w:rPr>
        <w:t>Comparative Studies in Society and History</w:t>
      </w:r>
      <w:r w:rsidRPr="003E5A31">
        <w:rPr>
          <w:rFonts w:ascii="Arial" w:hAnsi="Arial" w:cs="Arial"/>
          <w:sz w:val="22"/>
          <w:szCs w:val="22"/>
        </w:rPr>
        <w:t xml:space="preserve"> 41, no. 1 (1999): 3-32.</w:t>
      </w:r>
    </w:p>
    <w:p w14:paraId="3D39A997" w14:textId="6DBEC4B2" w:rsidR="00C86149" w:rsidRDefault="00C86149" w:rsidP="00CD1DCF">
      <w:pPr>
        <w:pStyle w:val="BodyTextIndent"/>
        <w:tabs>
          <w:tab w:val="left" w:pos="720"/>
        </w:tabs>
        <w:ind w:left="0"/>
        <w:jc w:val="left"/>
        <w:rPr>
          <w:rFonts w:ascii="Arial" w:hAnsi="Arial" w:cs="Arial"/>
          <w:sz w:val="22"/>
          <w:szCs w:val="22"/>
        </w:rPr>
      </w:pPr>
    </w:p>
    <w:p w14:paraId="4A8CC3B8" w14:textId="77777777" w:rsidR="006E0582" w:rsidRPr="003E5A31" w:rsidRDefault="006E0582" w:rsidP="00CD1DCF">
      <w:pPr>
        <w:pStyle w:val="BodyTextIndent"/>
        <w:tabs>
          <w:tab w:val="left" w:pos="720"/>
        </w:tabs>
        <w:ind w:left="0"/>
        <w:jc w:val="left"/>
        <w:rPr>
          <w:rFonts w:ascii="Arial" w:hAnsi="Arial" w:cs="Arial"/>
          <w:sz w:val="22"/>
          <w:szCs w:val="22"/>
        </w:rPr>
      </w:pPr>
    </w:p>
    <w:p w14:paraId="775F371C" w14:textId="77777777" w:rsidR="008B385D" w:rsidRPr="003E5A31" w:rsidRDefault="008B385D" w:rsidP="00CD1DCF">
      <w:pPr>
        <w:pStyle w:val="Heading3"/>
        <w:jc w:val="left"/>
        <w:rPr>
          <w:rFonts w:ascii="Arial Black" w:hAnsi="Arial Black" w:cs="Arial"/>
          <w:szCs w:val="22"/>
        </w:rPr>
      </w:pPr>
      <w:r w:rsidRPr="003E5A31">
        <w:rPr>
          <w:rFonts w:ascii="Arial Black" w:hAnsi="Arial Black" w:cs="Arial"/>
          <w:szCs w:val="22"/>
        </w:rPr>
        <w:t>BOOK REVIEWS</w:t>
      </w:r>
    </w:p>
    <w:p w14:paraId="1AD235B2" w14:textId="153D48C8" w:rsidR="008B385D" w:rsidRDefault="008B385D" w:rsidP="00CD1DCF">
      <w:pPr>
        <w:rPr>
          <w:rFonts w:ascii="Arial" w:hAnsi="Arial" w:cs="Arial"/>
          <w:sz w:val="22"/>
          <w:szCs w:val="22"/>
        </w:rPr>
      </w:pPr>
    </w:p>
    <w:p w14:paraId="6B1DD973" w14:textId="77777777" w:rsidR="006E0582" w:rsidRPr="003E5A31" w:rsidRDefault="006E0582" w:rsidP="00CD1DCF">
      <w:pPr>
        <w:rPr>
          <w:rFonts w:ascii="Arial" w:hAnsi="Arial" w:cs="Arial"/>
          <w:sz w:val="22"/>
          <w:szCs w:val="22"/>
        </w:rPr>
      </w:pPr>
    </w:p>
    <w:p w14:paraId="3D5B4D98" w14:textId="77777777" w:rsidR="002E235C" w:rsidRPr="003E5A31" w:rsidRDefault="008B385D" w:rsidP="002E235C">
      <w:pPr>
        <w:widowControl w:val="0"/>
        <w:ind w:left="144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ab/>
      </w:r>
      <w:r w:rsidR="002E235C" w:rsidRPr="003E5A31">
        <w:rPr>
          <w:rFonts w:ascii="Arial" w:hAnsi="Arial" w:cs="Arial"/>
          <w:color w:val="000000"/>
          <w:sz w:val="22"/>
          <w:szCs w:val="22"/>
        </w:rPr>
        <w:t xml:space="preserve">Joanne M. Ferraro, </w:t>
      </w:r>
      <w:r w:rsidR="002E235C" w:rsidRPr="003E5A31">
        <w:rPr>
          <w:rFonts w:ascii="Arial" w:hAnsi="Arial" w:cs="Arial"/>
          <w:i/>
          <w:color w:val="000000"/>
          <w:sz w:val="22"/>
          <w:szCs w:val="22"/>
        </w:rPr>
        <w:t xml:space="preserve">Nefarious Crimes, Contested Justice: Illicit Sex and Infanticide in the Republic of Venice, 1557-1789 </w:t>
      </w:r>
      <w:r w:rsidR="002E235C" w:rsidRPr="003E5A31">
        <w:rPr>
          <w:rFonts w:ascii="Arial" w:hAnsi="Arial" w:cs="Arial"/>
          <w:color w:val="000000"/>
          <w:sz w:val="22"/>
          <w:szCs w:val="22"/>
        </w:rPr>
        <w:t xml:space="preserve">(Johns Hopkins Press, 2008); </w:t>
      </w:r>
      <w:r w:rsidR="002E235C" w:rsidRPr="003E5A31">
        <w:rPr>
          <w:rFonts w:ascii="Arial" w:hAnsi="Arial" w:cs="Arial"/>
          <w:i/>
          <w:color w:val="000000"/>
          <w:sz w:val="22"/>
          <w:szCs w:val="22"/>
        </w:rPr>
        <w:t>Journal of the History of Childhood and Youth</w:t>
      </w:r>
      <w:r w:rsidR="002E235C" w:rsidRPr="003E5A31">
        <w:rPr>
          <w:rFonts w:ascii="Arial" w:hAnsi="Arial" w:cs="Arial"/>
          <w:color w:val="000000"/>
          <w:sz w:val="22"/>
          <w:szCs w:val="22"/>
        </w:rPr>
        <w:t>, 3, no. 2 (2010): 435-37.</w:t>
      </w:r>
    </w:p>
    <w:p w14:paraId="42B58192" w14:textId="77777777" w:rsidR="002E235C" w:rsidRPr="003E5A31" w:rsidRDefault="002E235C" w:rsidP="00CD1DCF">
      <w:pPr>
        <w:widowControl w:val="0"/>
        <w:spacing w:line="240" w:lineRule="auto"/>
        <w:ind w:left="1440"/>
        <w:rPr>
          <w:rFonts w:ascii="Arial" w:hAnsi="Arial" w:cs="Arial"/>
          <w:sz w:val="22"/>
          <w:szCs w:val="22"/>
        </w:rPr>
      </w:pPr>
    </w:p>
    <w:p w14:paraId="0D629F58" w14:textId="4838928F" w:rsidR="008B385D" w:rsidRPr="003E5A31" w:rsidRDefault="002E235C" w:rsidP="00CD1DCF">
      <w:pPr>
        <w:widowControl w:val="0"/>
        <w:spacing w:line="24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8B385D" w:rsidRPr="003E5A31">
        <w:rPr>
          <w:rFonts w:ascii="Arial" w:hAnsi="Arial" w:cs="Arial"/>
          <w:color w:val="000000"/>
          <w:sz w:val="22"/>
          <w:szCs w:val="22"/>
        </w:rPr>
        <w:t xml:space="preserve">Sharon </w:t>
      </w:r>
      <w:proofErr w:type="spellStart"/>
      <w:r w:rsidR="008B385D" w:rsidRPr="003E5A31">
        <w:rPr>
          <w:rFonts w:ascii="Arial" w:hAnsi="Arial" w:cs="Arial"/>
          <w:color w:val="000000"/>
          <w:sz w:val="22"/>
          <w:szCs w:val="22"/>
        </w:rPr>
        <w:t>Strocchia</w:t>
      </w:r>
      <w:proofErr w:type="spellEnd"/>
      <w:r w:rsidR="008B385D" w:rsidRPr="003E5A31">
        <w:rPr>
          <w:rFonts w:ascii="Arial" w:hAnsi="Arial" w:cs="Arial"/>
          <w:color w:val="000000"/>
          <w:sz w:val="22"/>
          <w:szCs w:val="22"/>
        </w:rPr>
        <w:t xml:space="preserve">, </w:t>
      </w:r>
      <w:r w:rsidR="008B385D" w:rsidRPr="003E5A31">
        <w:rPr>
          <w:rFonts w:ascii="Arial" w:hAnsi="Arial" w:cs="Arial"/>
          <w:i/>
          <w:color w:val="000000"/>
          <w:sz w:val="22"/>
          <w:szCs w:val="22"/>
        </w:rPr>
        <w:t>Nuns and Nunneries in Renaissance Florence</w:t>
      </w:r>
      <w:r w:rsidR="00192F32" w:rsidRPr="003E5A31">
        <w:rPr>
          <w:rFonts w:ascii="Arial" w:hAnsi="Arial" w:cs="Arial"/>
          <w:color w:val="000000"/>
          <w:sz w:val="22"/>
          <w:szCs w:val="22"/>
        </w:rPr>
        <w:t xml:space="preserve"> (Baltimore:</w:t>
      </w:r>
      <w:r w:rsidR="008B385D" w:rsidRPr="003E5A31">
        <w:rPr>
          <w:rFonts w:ascii="Arial" w:hAnsi="Arial" w:cs="Arial"/>
          <w:color w:val="000000"/>
          <w:sz w:val="22"/>
          <w:szCs w:val="22"/>
        </w:rPr>
        <w:t xml:space="preserve"> Johns </w:t>
      </w:r>
      <w:r w:rsidR="00192F32" w:rsidRPr="003E5A31">
        <w:rPr>
          <w:rFonts w:ascii="Arial" w:hAnsi="Arial" w:cs="Arial"/>
          <w:color w:val="000000"/>
          <w:sz w:val="22"/>
          <w:szCs w:val="22"/>
        </w:rPr>
        <w:t>Hopkins University Press, 2009).</w:t>
      </w:r>
      <w:r w:rsidR="008B385D"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r w:rsidR="008B385D" w:rsidRPr="003E5A31">
        <w:rPr>
          <w:rFonts w:ascii="Arial" w:hAnsi="Arial" w:cs="Arial"/>
          <w:i/>
          <w:color w:val="000000"/>
          <w:sz w:val="22"/>
          <w:szCs w:val="22"/>
        </w:rPr>
        <w:t>Journal of Social History</w:t>
      </w:r>
      <w:r w:rsidR="00AA5B45" w:rsidRPr="003E5A31">
        <w:rPr>
          <w:rFonts w:ascii="Arial" w:hAnsi="Arial" w:cs="Arial"/>
          <w:color w:val="000000"/>
          <w:sz w:val="22"/>
          <w:szCs w:val="22"/>
        </w:rPr>
        <w:t xml:space="preserve"> 45, no. 4 (2012): 1146</w:t>
      </w:r>
      <w:r w:rsidR="008B385D" w:rsidRPr="003E5A31">
        <w:rPr>
          <w:rFonts w:ascii="Arial" w:hAnsi="Arial" w:cs="Arial"/>
          <w:color w:val="000000"/>
          <w:sz w:val="22"/>
          <w:szCs w:val="22"/>
        </w:rPr>
        <w:t>.</w:t>
      </w:r>
    </w:p>
    <w:p w14:paraId="1B87B6DB" w14:textId="77777777" w:rsidR="008B385D" w:rsidRPr="003E5A31" w:rsidRDefault="008B385D" w:rsidP="00CD1DCF">
      <w:pPr>
        <w:widowControl w:val="0"/>
        <w:spacing w:line="240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14:paraId="407EB8C4" w14:textId="05FD1D89" w:rsidR="008B385D" w:rsidRPr="003E5A31" w:rsidRDefault="008B385D" w:rsidP="00CD1DCF">
      <w:pPr>
        <w:widowControl w:val="0"/>
        <w:spacing w:line="24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ab/>
        <w:t xml:space="preserve">John Henderson, </w:t>
      </w:r>
      <w:r w:rsidR="00192F32" w:rsidRPr="003E5A31">
        <w:rPr>
          <w:rFonts w:ascii="Arial" w:hAnsi="Arial" w:cs="Arial"/>
          <w:i/>
          <w:color w:val="000000"/>
          <w:sz w:val="22"/>
          <w:szCs w:val="22"/>
        </w:rPr>
        <w:t>The Renaissance Hospital:</w:t>
      </w:r>
      <w:r w:rsidRPr="003E5A31">
        <w:rPr>
          <w:rFonts w:ascii="Arial" w:hAnsi="Arial" w:cs="Arial"/>
          <w:i/>
          <w:color w:val="000000"/>
          <w:sz w:val="22"/>
          <w:szCs w:val="22"/>
        </w:rPr>
        <w:t xml:space="preserve"> Healing the Body and Healing the Soul </w:t>
      </w:r>
      <w:r w:rsidRPr="003E5A31">
        <w:rPr>
          <w:rFonts w:ascii="Arial" w:hAnsi="Arial" w:cs="Arial"/>
          <w:color w:val="000000"/>
          <w:sz w:val="22"/>
          <w:szCs w:val="22"/>
        </w:rPr>
        <w:t>(</w:t>
      </w:r>
      <w:r w:rsidR="00192F32" w:rsidRPr="003E5A31">
        <w:rPr>
          <w:rFonts w:ascii="Arial" w:hAnsi="Arial" w:cs="Arial"/>
          <w:color w:val="000000"/>
          <w:sz w:val="22"/>
          <w:szCs w:val="22"/>
        </w:rPr>
        <w:t>New Haven: Yale University Press, 2006).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r w:rsidR="00192F32" w:rsidRPr="003E5A31">
        <w:rPr>
          <w:rFonts w:ascii="Arial" w:hAnsi="Arial" w:cs="Arial"/>
          <w:i/>
          <w:color w:val="000000"/>
          <w:sz w:val="22"/>
          <w:szCs w:val="22"/>
        </w:rPr>
        <w:t xml:space="preserve">Social History </w:t>
      </w:r>
      <w:r w:rsidR="00192F32" w:rsidRPr="003E5A31">
        <w:rPr>
          <w:rFonts w:ascii="Arial" w:hAnsi="Arial" w:cs="Arial"/>
          <w:color w:val="000000"/>
          <w:sz w:val="22"/>
          <w:szCs w:val="22"/>
        </w:rPr>
        <w:t>33, no. 4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 (2008): 504-06.</w:t>
      </w:r>
    </w:p>
    <w:p w14:paraId="5882FC70" w14:textId="77777777" w:rsidR="008B385D" w:rsidRPr="003E5A31" w:rsidRDefault="008B385D" w:rsidP="00CD1DCF">
      <w:pPr>
        <w:widowControl w:val="0"/>
        <w:spacing w:line="240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14:paraId="341B283C" w14:textId="1900E6BC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color w:val="000000"/>
          <w:sz w:val="22"/>
          <w:szCs w:val="22"/>
          <w:lang w:val="it-IT"/>
        </w:rPr>
      </w:pPr>
      <w:r w:rsidRPr="003E5A31">
        <w:rPr>
          <w:rFonts w:ascii="Arial" w:hAnsi="Arial" w:cs="Arial"/>
          <w:sz w:val="22"/>
          <w:szCs w:val="22"/>
        </w:rPr>
        <w:t xml:space="preserve">Caroline Walker Bynum,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Wonderful Blood: Theology and Practice in Late Medieval Northern Germany and Beyond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 (</w:t>
      </w:r>
      <w:r w:rsidR="00192F32" w:rsidRPr="003E5A31">
        <w:rPr>
          <w:rFonts w:ascii="Arial" w:hAnsi="Arial" w:cs="Arial"/>
          <w:color w:val="000000"/>
          <w:sz w:val="22"/>
          <w:szCs w:val="22"/>
        </w:rPr>
        <w:t xml:space="preserve">Philadelphia: </w:t>
      </w:r>
      <w:r w:rsidRPr="003E5A31">
        <w:rPr>
          <w:rFonts w:ascii="Arial" w:hAnsi="Arial" w:cs="Arial"/>
          <w:color w:val="000000"/>
          <w:sz w:val="22"/>
          <w:szCs w:val="22"/>
        </w:rPr>
        <w:t>University of Pennsylvania Press, 2007</w:t>
      </w:r>
      <w:r w:rsidR="00192F32" w:rsidRPr="003E5A31">
        <w:rPr>
          <w:rFonts w:ascii="Arial" w:hAnsi="Arial" w:cs="Arial"/>
          <w:color w:val="000000"/>
          <w:sz w:val="22"/>
          <w:szCs w:val="22"/>
        </w:rPr>
        <w:t>).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color w:val="000000"/>
          <w:sz w:val="22"/>
          <w:szCs w:val="22"/>
          <w:lang w:val="it-IT"/>
        </w:rPr>
        <w:t>Renaissance</w:t>
      </w:r>
      <w:proofErr w:type="spellEnd"/>
      <w:r w:rsidRPr="003E5A31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proofErr w:type="spellStart"/>
      <w:r w:rsidRPr="003E5A31">
        <w:rPr>
          <w:rFonts w:ascii="Arial" w:hAnsi="Arial" w:cs="Arial"/>
          <w:i/>
          <w:color w:val="000000"/>
          <w:sz w:val="22"/>
          <w:szCs w:val="22"/>
          <w:lang w:val="it-IT"/>
        </w:rPr>
        <w:t>Quarterly</w:t>
      </w:r>
      <w:proofErr w:type="spellEnd"/>
      <w:r w:rsidRPr="003E5A31">
        <w:rPr>
          <w:rFonts w:ascii="Arial" w:hAnsi="Arial" w:cs="Arial"/>
          <w:color w:val="000000"/>
          <w:sz w:val="22"/>
          <w:szCs w:val="22"/>
          <w:lang w:val="it-IT"/>
        </w:rPr>
        <w:t xml:space="preserve"> 60, no. 4 (2007): 1364-66.</w:t>
      </w:r>
    </w:p>
    <w:p w14:paraId="10E34D95" w14:textId="77777777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  <w:lang w:val="it-IT"/>
        </w:rPr>
      </w:pPr>
    </w:p>
    <w:p w14:paraId="7B24010D" w14:textId="308FFD11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  <w:lang w:val="it-IT"/>
        </w:rPr>
        <w:t xml:space="preserve">Daniela Lombardi, </w:t>
      </w:r>
      <w:r w:rsidRPr="003E5A31">
        <w:rPr>
          <w:rFonts w:ascii="Arial" w:hAnsi="Arial" w:cs="Arial"/>
          <w:i/>
          <w:sz w:val="22"/>
          <w:szCs w:val="22"/>
          <w:lang w:val="it-IT"/>
        </w:rPr>
        <w:t>Matrimoni di antico regime</w:t>
      </w:r>
      <w:r w:rsidR="00192F32" w:rsidRPr="003E5A31">
        <w:rPr>
          <w:rFonts w:ascii="Arial" w:hAnsi="Arial" w:cs="Arial"/>
          <w:sz w:val="22"/>
          <w:szCs w:val="22"/>
          <w:lang w:val="it-IT"/>
        </w:rPr>
        <w:t xml:space="preserve"> (= </w:t>
      </w:r>
      <w:r w:rsidRPr="003E5A31">
        <w:rPr>
          <w:rFonts w:ascii="Arial" w:hAnsi="Arial" w:cs="Arial"/>
          <w:sz w:val="22"/>
          <w:szCs w:val="22"/>
          <w:lang w:val="it-IT"/>
        </w:rPr>
        <w:t>Annali dell'Istituto storico italo-germa</w:t>
      </w:r>
      <w:r w:rsidR="00192F32" w:rsidRPr="003E5A31">
        <w:rPr>
          <w:rFonts w:ascii="Arial" w:hAnsi="Arial" w:cs="Arial"/>
          <w:sz w:val="22"/>
          <w:szCs w:val="22"/>
          <w:lang w:val="it-IT"/>
        </w:rPr>
        <w:t>nico in Trento; vol</w:t>
      </w:r>
      <w:r w:rsidR="00541156" w:rsidRPr="003E5A31">
        <w:rPr>
          <w:rFonts w:ascii="Arial" w:hAnsi="Arial" w:cs="Arial"/>
          <w:sz w:val="22"/>
          <w:szCs w:val="22"/>
          <w:lang w:val="it-IT"/>
        </w:rPr>
        <w:t>.</w:t>
      </w:r>
      <w:r w:rsidR="00192F32" w:rsidRPr="003E5A31">
        <w:rPr>
          <w:rFonts w:ascii="Arial" w:hAnsi="Arial" w:cs="Arial"/>
          <w:sz w:val="22"/>
          <w:szCs w:val="22"/>
          <w:lang w:val="it-IT"/>
        </w:rPr>
        <w:t xml:space="preserve"> 34) (Bologna:</w:t>
      </w:r>
      <w:r w:rsidRPr="003E5A31">
        <w:rPr>
          <w:rFonts w:ascii="Arial" w:hAnsi="Arial" w:cs="Arial"/>
          <w:sz w:val="22"/>
          <w:szCs w:val="22"/>
          <w:lang w:val="it-IT"/>
        </w:rPr>
        <w:t xml:space="preserve"> So</w:t>
      </w:r>
      <w:r w:rsidR="00192F32" w:rsidRPr="003E5A31">
        <w:rPr>
          <w:rFonts w:ascii="Arial" w:hAnsi="Arial" w:cs="Arial"/>
          <w:sz w:val="22"/>
          <w:szCs w:val="22"/>
          <w:lang w:val="it-IT"/>
        </w:rPr>
        <w:t>cietà editrice il Mulino, 2001).</w:t>
      </w:r>
      <w:r w:rsidRPr="003E5A31">
        <w:rPr>
          <w:rFonts w:ascii="Arial" w:hAnsi="Arial" w:cs="Arial"/>
          <w:sz w:val="22"/>
          <w:szCs w:val="22"/>
          <w:lang w:val="it-IT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Journal of Modern History</w:t>
      </w:r>
      <w:r w:rsidRPr="003E5A31">
        <w:rPr>
          <w:rFonts w:ascii="Arial" w:hAnsi="Arial" w:cs="Arial"/>
          <w:sz w:val="22"/>
          <w:szCs w:val="22"/>
        </w:rPr>
        <w:t xml:space="preserve"> 77, no. 1 (2005): 203-04.</w:t>
      </w:r>
    </w:p>
    <w:p w14:paraId="2F494B35" w14:textId="77777777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29D6F0EB" w14:textId="1F255C3D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Timothy J. Coates, </w:t>
      </w:r>
      <w:r w:rsidRPr="003E5A31">
        <w:rPr>
          <w:rFonts w:ascii="Arial" w:hAnsi="Arial" w:cs="Arial"/>
          <w:i/>
          <w:sz w:val="22"/>
          <w:szCs w:val="22"/>
        </w:rPr>
        <w:t>Convicts and Orphans: Forced and State-Sponsored Colonizers in the Portuguese Empire, 1550-1755</w:t>
      </w:r>
      <w:r w:rsidRPr="003E5A31">
        <w:rPr>
          <w:rFonts w:ascii="Arial" w:hAnsi="Arial" w:cs="Arial"/>
          <w:sz w:val="22"/>
          <w:szCs w:val="22"/>
        </w:rPr>
        <w:t xml:space="preserve"> (Stanford: S</w:t>
      </w:r>
      <w:r w:rsidR="00192F32" w:rsidRPr="003E5A31">
        <w:rPr>
          <w:rFonts w:ascii="Arial" w:hAnsi="Arial" w:cs="Arial"/>
          <w:sz w:val="22"/>
          <w:szCs w:val="22"/>
        </w:rPr>
        <w:t>tanford University Press, 2001).</w:t>
      </w:r>
      <w:r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Journal of Early Modern History</w:t>
      </w:r>
      <w:r w:rsidRPr="003E5A31">
        <w:rPr>
          <w:rFonts w:ascii="Arial" w:hAnsi="Arial" w:cs="Arial"/>
          <w:sz w:val="22"/>
          <w:szCs w:val="22"/>
        </w:rPr>
        <w:t xml:space="preserve"> 7, no</w:t>
      </w:r>
      <w:r w:rsidR="00192F32" w:rsidRPr="003E5A31">
        <w:rPr>
          <w:rFonts w:ascii="Arial" w:hAnsi="Arial" w:cs="Arial"/>
          <w:sz w:val="22"/>
          <w:szCs w:val="22"/>
        </w:rPr>
        <w:t>s</w:t>
      </w:r>
      <w:r w:rsidRPr="003E5A31">
        <w:rPr>
          <w:rFonts w:ascii="Arial" w:hAnsi="Arial" w:cs="Arial"/>
          <w:sz w:val="22"/>
          <w:szCs w:val="22"/>
        </w:rPr>
        <w:t>. 1-2 (2003): 180-181.</w:t>
      </w:r>
    </w:p>
    <w:p w14:paraId="35E537D8" w14:textId="77777777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359C3675" w14:textId="4DC69C02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Pr="003E5A31">
        <w:rPr>
          <w:rFonts w:ascii="Arial" w:hAnsi="Arial" w:cs="Arial"/>
          <w:sz w:val="22"/>
          <w:szCs w:val="22"/>
        </w:rPr>
        <w:t>Bellavitis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Identité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mariage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mobilité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sociale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citoyennes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et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citoyens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à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Venise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au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XVIe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siècl</w:t>
      </w:r>
      <w:r w:rsidRPr="003E5A31">
        <w:rPr>
          <w:rFonts w:ascii="Arial" w:hAnsi="Arial" w:cs="Arial"/>
          <w:sz w:val="22"/>
          <w:szCs w:val="22"/>
        </w:rPr>
        <w:t xml:space="preserve">e (Rome: </w:t>
      </w:r>
      <w:r w:rsidR="00192F32" w:rsidRPr="003E5A31">
        <w:rPr>
          <w:rFonts w:ascii="Arial" w:hAnsi="Arial" w:cs="Arial"/>
          <w:sz w:val="22"/>
          <w:szCs w:val="22"/>
        </w:rPr>
        <w:t xml:space="preserve">École </w:t>
      </w:r>
      <w:proofErr w:type="spellStart"/>
      <w:r w:rsidR="00192F32" w:rsidRPr="003E5A31">
        <w:rPr>
          <w:rFonts w:ascii="Arial" w:hAnsi="Arial" w:cs="Arial"/>
          <w:sz w:val="22"/>
          <w:szCs w:val="22"/>
        </w:rPr>
        <w:t>Française</w:t>
      </w:r>
      <w:proofErr w:type="spellEnd"/>
      <w:r w:rsidR="00192F32" w:rsidRPr="003E5A31">
        <w:rPr>
          <w:rFonts w:ascii="Arial" w:hAnsi="Arial" w:cs="Arial"/>
          <w:sz w:val="22"/>
          <w:szCs w:val="22"/>
        </w:rPr>
        <w:t xml:space="preserve"> de Rome, 2001).</w:t>
      </w:r>
      <w:r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Journal of Modern History</w:t>
      </w:r>
      <w:r w:rsidRPr="003E5A31">
        <w:rPr>
          <w:rFonts w:ascii="Arial" w:hAnsi="Arial" w:cs="Arial"/>
          <w:sz w:val="22"/>
          <w:szCs w:val="22"/>
        </w:rPr>
        <w:t xml:space="preserve"> 75 (2003): 704-05.</w:t>
      </w:r>
    </w:p>
    <w:p w14:paraId="44E1E9F0" w14:textId="77777777" w:rsidR="008B385D" w:rsidRPr="003E5A31" w:rsidRDefault="008B385D" w:rsidP="00CD1DCF">
      <w:pPr>
        <w:widowControl w:val="0"/>
        <w:spacing w:line="240" w:lineRule="auto"/>
        <w:ind w:left="1440"/>
        <w:rPr>
          <w:rFonts w:ascii="Arial" w:hAnsi="Arial" w:cs="Arial"/>
          <w:sz w:val="22"/>
          <w:szCs w:val="22"/>
        </w:rPr>
      </w:pPr>
    </w:p>
    <w:p w14:paraId="29D88850" w14:textId="7A7E6144" w:rsidR="008B385D" w:rsidRPr="003E5A31" w:rsidRDefault="008B385D" w:rsidP="00CD1DCF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Monica </w:t>
      </w:r>
      <w:proofErr w:type="spellStart"/>
      <w:r w:rsidRPr="003E5A31">
        <w:rPr>
          <w:rFonts w:ascii="Arial" w:hAnsi="Arial" w:cs="Arial"/>
          <w:sz w:val="22"/>
          <w:szCs w:val="22"/>
        </w:rPr>
        <w:t>Chojnacka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, </w:t>
      </w:r>
      <w:r w:rsidRPr="003E5A31">
        <w:rPr>
          <w:rFonts w:ascii="Arial" w:hAnsi="Arial" w:cs="Arial"/>
          <w:i/>
          <w:sz w:val="22"/>
          <w:szCs w:val="22"/>
        </w:rPr>
        <w:t>Working Class Women of Early Modern Venice</w:t>
      </w:r>
      <w:r w:rsidRPr="003E5A31">
        <w:rPr>
          <w:rFonts w:ascii="Arial" w:hAnsi="Arial" w:cs="Arial"/>
          <w:sz w:val="22"/>
          <w:szCs w:val="22"/>
        </w:rPr>
        <w:t xml:space="preserve"> (</w:t>
      </w:r>
      <w:r w:rsidR="00192F32" w:rsidRPr="003E5A31">
        <w:rPr>
          <w:rFonts w:ascii="Arial" w:hAnsi="Arial" w:cs="Arial"/>
          <w:sz w:val="22"/>
          <w:szCs w:val="22"/>
        </w:rPr>
        <w:t xml:space="preserve">Baltimore: </w:t>
      </w:r>
      <w:r w:rsidRPr="003E5A31">
        <w:rPr>
          <w:rFonts w:ascii="Arial" w:hAnsi="Arial" w:cs="Arial"/>
          <w:sz w:val="22"/>
          <w:szCs w:val="22"/>
        </w:rPr>
        <w:t xml:space="preserve">Johns Hopkins University Press, 2001).  </w:t>
      </w:r>
      <w:r w:rsidRPr="003E5A31">
        <w:rPr>
          <w:rFonts w:ascii="Arial" w:hAnsi="Arial" w:cs="Arial"/>
          <w:i/>
          <w:sz w:val="22"/>
          <w:szCs w:val="22"/>
        </w:rPr>
        <w:t>Renaissance Quarterly</w:t>
      </w:r>
      <w:r w:rsidRPr="003E5A31">
        <w:rPr>
          <w:rFonts w:ascii="Arial" w:hAnsi="Arial" w:cs="Arial"/>
          <w:sz w:val="22"/>
          <w:szCs w:val="22"/>
        </w:rPr>
        <w:t xml:space="preserve"> 55, no. 2 (2002): 708-09.</w:t>
      </w:r>
    </w:p>
    <w:p w14:paraId="72F21CA8" w14:textId="77777777" w:rsidR="008B385D" w:rsidRPr="003E5A31" w:rsidRDefault="008B385D" w:rsidP="00CD1DCF">
      <w:pPr>
        <w:widowControl w:val="0"/>
        <w:spacing w:line="240" w:lineRule="auto"/>
        <w:ind w:left="1440"/>
        <w:rPr>
          <w:rFonts w:ascii="Arial" w:hAnsi="Arial" w:cs="Arial"/>
          <w:sz w:val="22"/>
          <w:szCs w:val="22"/>
        </w:rPr>
      </w:pPr>
    </w:p>
    <w:p w14:paraId="009D1809" w14:textId="6013CFDB" w:rsidR="00A27E1D" w:rsidRPr="003E5A31" w:rsidRDefault="008B385D" w:rsidP="00B366DA">
      <w:pPr>
        <w:widowControl w:val="0"/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Anne Jacobson Schutte, </w:t>
      </w:r>
      <w:r w:rsidRPr="003E5A31">
        <w:rPr>
          <w:rFonts w:ascii="Arial" w:hAnsi="Arial" w:cs="Arial"/>
          <w:i/>
          <w:sz w:val="22"/>
          <w:szCs w:val="22"/>
        </w:rPr>
        <w:t>Aspiring Saints: Pretense of Holiness, Inquisition, and Gender in the Republic of Venice, 1618-1750</w:t>
      </w:r>
      <w:r w:rsidRPr="003E5A31">
        <w:rPr>
          <w:rFonts w:ascii="Arial" w:hAnsi="Arial" w:cs="Arial"/>
          <w:sz w:val="22"/>
          <w:szCs w:val="22"/>
        </w:rPr>
        <w:t xml:space="preserve"> (</w:t>
      </w:r>
      <w:r w:rsidR="00192F32" w:rsidRPr="003E5A31">
        <w:rPr>
          <w:rFonts w:ascii="Arial" w:hAnsi="Arial" w:cs="Arial"/>
          <w:sz w:val="22"/>
          <w:szCs w:val="22"/>
        </w:rPr>
        <w:t xml:space="preserve">Baltimore: </w:t>
      </w:r>
      <w:r w:rsidRPr="003E5A31">
        <w:rPr>
          <w:rFonts w:ascii="Arial" w:hAnsi="Arial" w:cs="Arial"/>
          <w:sz w:val="22"/>
          <w:szCs w:val="22"/>
        </w:rPr>
        <w:t>Johns H</w:t>
      </w:r>
      <w:r w:rsidR="00192F32" w:rsidRPr="003E5A31">
        <w:rPr>
          <w:rFonts w:ascii="Arial" w:hAnsi="Arial" w:cs="Arial"/>
          <w:sz w:val="22"/>
          <w:szCs w:val="22"/>
        </w:rPr>
        <w:t>opkins University Press, 2001).</w:t>
      </w:r>
      <w:r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American Historical Review</w:t>
      </w:r>
      <w:r w:rsidRPr="003E5A31">
        <w:rPr>
          <w:rFonts w:ascii="Arial" w:hAnsi="Arial" w:cs="Arial"/>
          <w:sz w:val="22"/>
          <w:szCs w:val="22"/>
        </w:rPr>
        <w:t xml:space="preserve"> 107, no. 4 (2002): 1317.</w:t>
      </w:r>
    </w:p>
    <w:p w14:paraId="7319F3AD" w14:textId="732C04D7" w:rsidR="00B366DA" w:rsidRDefault="00B366DA" w:rsidP="00B366DA">
      <w:pPr>
        <w:widowControl w:val="0"/>
        <w:spacing w:line="240" w:lineRule="auto"/>
        <w:ind w:left="1440" w:firstLine="0"/>
        <w:rPr>
          <w:rFonts w:ascii="Arial Black" w:hAnsi="Arial Black" w:cs="Arial"/>
          <w:b/>
          <w:bCs/>
          <w:caps/>
          <w:sz w:val="22"/>
          <w:szCs w:val="22"/>
        </w:rPr>
      </w:pPr>
    </w:p>
    <w:p w14:paraId="7AC293E1" w14:textId="77777777" w:rsidR="006E0582" w:rsidRPr="003E5A31" w:rsidRDefault="006E0582" w:rsidP="00B366DA">
      <w:pPr>
        <w:widowControl w:val="0"/>
        <w:spacing w:line="240" w:lineRule="auto"/>
        <w:ind w:left="1440" w:firstLine="0"/>
        <w:rPr>
          <w:rFonts w:ascii="Arial Black" w:hAnsi="Arial Black" w:cs="Arial"/>
          <w:b/>
          <w:bCs/>
          <w:caps/>
          <w:sz w:val="22"/>
          <w:szCs w:val="22"/>
        </w:rPr>
      </w:pPr>
    </w:p>
    <w:p w14:paraId="00EE8C8D" w14:textId="680E1DE0" w:rsidR="008B385D" w:rsidRPr="003E5A31" w:rsidRDefault="00334283" w:rsidP="00CD1DCF">
      <w:pPr>
        <w:widowControl w:val="0"/>
        <w:spacing w:line="240" w:lineRule="auto"/>
        <w:rPr>
          <w:rFonts w:ascii="Arial Black" w:hAnsi="Arial Black" w:cs="Arial"/>
          <w:b/>
          <w:bCs/>
          <w:caps/>
          <w:sz w:val="22"/>
          <w:szCs w:val="22"/>
        </w:rPr>
      </w:pPr>
      <w:r w:rsidRPr="003E5A31">
        <w:rPr>
          <w:rFonts w:ascii="Arial Black" w:hAnsi="Arial Black" w:cs="Arial"/>
          <w:b/>
          <w:bCs/>
          <w:caps/>
          <w:sz w:val="22"/>
          <w:szCs w:val="22"/>
        </w:rPr>
        <w:t>Lectures, Seminar Papers, and Conference P</w:t>
      </w:r>
      <w:r w:rsidR="008B385D" w:rsidRPr="003E5A31">
        <w:rPr>
          <w:rFonts w:ascii="Arial Black" w:hAnsi="Arial Black" w:cs="Arial"/>
          <w:b/>
          <w:bCs/>
          <w:caps/>
          <w:sz w:val="22"/>
          <w:szCs w:val="22"/>
        </w:rPr>
        <w:t>resentations</w:t>
      </w:r>
    </w:p>
    <w:p w14:paraId="5A92B4D1" w14:textId="15B00E9C" w:rsidR="008B385D" w:rsidRDefault="008B385D" w:rsidP="00CD1DCF">
      <w:pPr>
        <w:widowControl w:val="0"/>
        <w:tabs>
          <w:tab w:val="center" w:pos="1350"/>
        </w:tabs>
        <w:spacing w:line="240" w:lineRule="auto"/>
        <w:ind w:left="792" w:firstLine="1440"/>
        <w:rPr>
          <w:rFonts w:ascii="Arial" w:hAnsi="Arial" w:cs="Arial"/>
          <w:sz w:val="22"/>
          <w:szCs w:val="22"/>
        </w:rPr>
      </w:pPr>
    </w:p>
    <w:p w14:paraId="1E2D317E" w14:textId="77777777" w:rsidR="006E0582" w:rsidRPr="003E5A31" w:rsidRDefault="006E0582" w:rsidP="00543F8B">
      <w:pPr>
        <w:widowControl w:val="0"/>
        <w:tabs>
          <w:tab w:val="center" w:pos="1350"/>
        </w:tabs>
        <w:spacing w:line="240" w:lineRule="auto"/>
        <w:ind w:left="0" w:firstLine="1440"/>
        <w:rPr>
          <w:rFonts w:ascii="Arial" w:hAnsi="Arial" w:cs="Arial"/>
          <w:sz w:val="22"/>
          <w:szCs w:val="22"/>
        </w:rPr>
      </w:pPr>
    </w:p>
    <w:p w14:paraId="300FF514" w14:textId="3E4A4BB0" w:rsidR="00543F8B" w:rsidRPr="00B6167C" w:rsidRDefault="00543F8B" w:rsidP="00543F8B">
      <w:pPr>
        <w:spacing w:line="240" w:lineRule="auto"/>
        <w:ind w:left="1440" w:firstLine="0"/>
        <w:contextualSpacing/>
        <w:rPr>
          <w:rFonts w:ascii="Arial" w:hAnsi="Arial" w:cs="Arial"/>
        </w:rPr>
      </w:pPr>
      <w:r w:rsidRPr="00B6167C">
        <w:rPr>
          <w:rFonts w:ascii="Arial" w:hAnsi="Arial" w:cs="Arial"/>
        </w:rPr>
        <w:t xml:space="preserve">“The Global Circulation of a </w:t>
      </w:r>
      <w:r w:rsidRPr="00B6167C">
        <w:rPr>
          <w:rFonts w:ascii="Arial" w:hAnsi="Arial" w:cs="Arial"/>
          <w:i/>
          <w:iCs/>
        </w:rPr>
        <w:t>Nursing Virgin</w:t>
      </w:r>
      <w:r w:rsidRPr="00B6167C">
        <w:rPr>
          <w:rFonts w:ascii="Arial" w:hAnsi="Arial" w:cs="Arial"/>
        </w:rPr>
        <w:t xml:space="preserve"> after Robert </w:t>
      </w:r>
      <w:proofErr w:type="spellStart"/>
      <w:r w:rsidRPr="00B6167C">
        <w:rPr>
          <w:rFonts w:ascii="Arial" w:hAnsi="Arial" w:cs="Arial"/>
        </w:rPr>
        <w:t>Campin</w:t>
      </w:r>
      <w:proofErr w:type="spellEnd"/>
      <w:r w:rsidRPr="00B6167C">
        <w:rPr>
          <w:rFonts w:ascii="Arial" w:hAnsi="Arial" w:cs="Arial"/>
        </w:rPr>
        <w:t>: Japan,</w:t>
      </w:r>
      <w:r>
        <w:rPr>
          <w:rFonts w:ascii="Arial" w:hAnsi="Arial" w:cs="Arial"/>
        </w:rPr>
        <w:t xml:space="preserve"> </w:t>
      </w:r>
      <w:r w:rsidRPr="00B6167C">
        <w:rPr>
          <w:rFonts w:ascii="Arial" w:hAnsi="Arial" w:cs="Arial"/>
        </w:rPr>
        <w:t>Peru, and</w:t>
      </w:r>
      <w:r>
        <w:rPr>
          <w:rFonts w:ascii="Arial" w:hAnsi="Arial" w:cs="Arial"/>
        </w:rPr>
        <w:t xml:space="preserve"> </w:t>
      </w:r>
      <w:r w:rsidRPr="00B6167C">
        <w:rPr>
          <w:rFonts w:ascii="Arial" w:hAnsi="Arial" w:cs="Arial"/>
        </w:rPr>
        <w:t>Ethiopia</w:t>
      </w:r>
      <w:r>
        <w:rPr>
          <w:rFonts w:ascii="Arial" w:hAnsi="Arial" w:cs="Arial"/>
        </w:rPr>
        <w:t>,</w:t>
      </w:r>
      <w:r w:rsidRPr="00B6167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543F8B">
        <w:rPr>
          <w:rFonts w:ascii="Arial" w:hAnsi="Arial" w:cs="Arial"/>
          <w:i/>
          <w:iCs/>
        </w:rPr>
        <w:t>The Virgin’s Milk in Global Perspective: On the Fluidity of Images and the Production of Divine Presence</w:t>
      </w:r>
      <w:r>
        <w:rPr>
          <w:rFonts w:ascii="Arial" w:hAnsi="Arial" w:cs="Arial"/>
        </w:rPr>
        <w:t xml:space="preserve">, international hybrid conference, May 11, 2022, Amherst College, </w:t>
      </w:r>
      <w:proofErr w:type="spellStart"/>
      <w:r>
        <w:rPr>
          <w:rFonts w:ascii="Arial" w:hAnsi="Arial" w:cs="Arial"/>
        </w:rPr>
        <w:t>ThinkTank</w:t>
      </w:r>
      <w:proofErr w:type="spellEnd"/>
      <w:r>
        <w:rPr>
          <w:rFonts w:ascii="Arial" w:hAnsi="Arial" w:cs="Arial"/>
        </w:rPr>
        <w:t>.</w:t>
      </w:r>
    </w:p>
    <w:p w14:paraId="78B7AD6A" w14:textId="77777777" w:rsidR="00543F8B" w:rsidRDefault="00543F8B" w:rsidP="00543F8B">
      <w:pPr>
        <w:spacing w:line="240" w:lineRule="auto"/>
        <w:ind w:left="0" w:firstLin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4911A2E" w14:textId="6C684F50" w:rsidR="00905D63" w:rsidRDefault="00905D63" w:rsidP="00543F8B">
      <w:pPr>
        <w:spacing w:line="240" w:lineRule="auto"/>
        <w:ind w:left="1440" w:firstLine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“Queering the Maternal Body: Same-Sex Lactations in </w:t>
      </w:r>
      <w:r w:rsidR="00E03D0A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 xml:space="preserve">ate Medieval and Early Modern Art and Literature,” </w:t>
      </w:r>
      <w:r w:rsidRPr="00905D63">
        <w:rPr>
          <w:rFonts w:ascii="Arial" w:hAnsi="Arial" w:cs="Arial"/>
          <w:i/>
          <w:iCs/>
          <w:color w:val="000000"/>
          <w:sz w:val="22"/>
          <w:szCs w:val="22"/>
        </w:rPr>
        <w:t>Late Medieval Europe Seminar: Queering the Late Middle Ages</w:t>
      </w:r>
      <w:r>
        <w:rPr>
          <w:rFonts w:ascii="Arial" w:hAnsi="Arial" w:cs="Arial"/>
          <w:color w:val="000000"/>
          <w:sz w:val="22"/>
          <w:szCs w:val="22"/>
        </w:rPr>
        <w:t xml:space="preserve">, Oxford University, invited talk, March 1, 2022. </w:t>
      </w:r>
    </w:p>
    <w:p w14:paraId="5ED49E09" w14:textId="77777777" w:rsidR="00905D63" w:rsidRDefault="00905D63" w:rsidP="00CA20F9">
      <w:pPr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7E9C60EF" w14:textId="2DA645E8" w:rsidR="007E41F5" w:rsidRPr="00CA20F9" w:rsidRDefault="007E41F5" w:rsidP="00CA20F9">
      <w:pPr>
        <w:ind w:left="144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proofErr w:type="spellStart"/>
      <w:r w:rsidRPr="0097641F">
        <w:rPr>
          <w:rFonts w:ascii="Arial" w:hAnsi="Arial" w:cs="Arial"/>
          <w:color w:val="000000"/>
        </w:rPr>
        <w:t>Fәre</w:t>
      </w:r>
      <w:proofErr w:type="spellEnd"/>
      <w:r w:rsidRPr="0097641F">
        <w:rPr>
          <w:rFonts w:ascii="Arial" w:hAnsi="Arial" w:cs="Arial"/>
          <w:color w:val="000000"/>
        </w:rPr>
        <w:t xml:space="preserve"> </w:t>
      </w:r>
      <w:proofErr w:type="spellStart"/>
      <w:r w:rsidRPr="0097641F">
        <w:rPr>
          <w:rFonts w:ascii="Arial" w:hAnsi="Arial" w:cs="Arial"/>
          <w:color w:val="000000"/>
        </w:rPr>
        <w:t>Ṣәyon’s</w:t>
      </w:r>
      <w:proofErr w:type="spellEnd"/>
      <w:r w:rsidRPr="0097641F">
        <w:rPr>
          <w:rFonts w:ascii="Arial" w:hAnsi="Arial" w:cs="Arial"/>
          <w:i/>
          <w:iCs/>
          <w:color w:val="000000"/>
        </w:rPr>
        <w:t xml:space="preserve"> Nursing Virgin </w:t>
      </w:r>
      <w:r w:rsidRPr="0097641F">
        <w:rPr>
          <w:rFonts w:ascii="Arial" w:hAnsi="Arial" w:cs="Arial"/>
          <w:color w:val="000000"/>
        </w:rPr>
        <w:t xml:space="preserve">and her Precious Pearl: Giyorgis of </w:t>
      </w:r>
      <w:proofErr w:type="spellStart"/>
      <w:r w:rsidRPr="0097641F">
        <w:rPr>
          <w:rFonts w:ascii="Arial" w:hAnsi="Arial" w:cs="Arial"/>
          <w:color w:val="000000"/>
        </w:rPr>
        <w:t>Sägl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7641F">
        <w:rPr>
          <w:rFonts w:ascii="Arial" w:hAnsi="Arial" w:cs="Arial"/>
          <w:color w:val="000000"/>
        </w:rPr>
        <w:t>and the Visual Culture of Solomonic Kingship in Late Medieval Ethiopia</w:t>
      </w:r>
      <w:r>
        <w:rPr>
          <w:rFonts w:ascii="Arial" w:hAnsi="Arial" w:cs="Arial"/>
          <w:color w:val="000000"/>
        </w:rPr>
        <w:t>,” Five-College Renaissance Seminar, virtual, December 3, 2021.</w:t>
      </w:r>
    </w:p>
    <w:p w14:paraId="34E4BD65" w14:textId="77777777" w:rsidR="007E41F5" w:rsidRDefault="007E41F5" w:rsidP="0099667D">
      <w:pPr>
        <w:tabs>
          <w:tab w:val="left" w:pos="1350"/>
        </w:tabs>
        <w:ind w:left="1440"/>
        <w:rPr>
          <w:rFonts w:ascii="Arial" w:hAnsi="Arial" w:cs="Arial"/>
          <w:color w:val="000000"/>
          <w:sz w:val="22"/>
          <w:szCs w:val="22"/>
        </w:rPr>
      </w:pPr>
    </w:p>
    <w:p w14:paraId="360F14A2" w14:textId="0708B63E" w:rsidR="000A6F6E" w:rsidRPr="003E5A31" w:rsidRDefault="007E41F5" w:rsidP="0099667D">
      <w:pPr>
        <w:tabs>
          <w:tab w:val="left" w:pos="1350"/>
        </w:tabs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A6F6E" w:rsidRPr="003E5A31">
        <w:rPr>
          <w:rFonts w:ascii="Arial" w:hAnsi="Arial" w:cs="Arial"/>
          <w:color w:val="000000"/>
          <w:sz w:val="22"/>
          <w:szCs w:val="22"/>
        </w:rPr>
        <w:t>“The Nursing Virgin on the Flight into Egypt in Gondar and Lake Tana,” conference presentation, RSA virtual, April 13, 2021.</w:t>
      </w:r>
      <w:r w:rsidR="000A6F6E" w:rsidRPr="003E5A31">
        <w:rPr>
          <w:rFonts w:ascii="Arial" w:hAnsi="Arial" w:cs="Arial"/>
          <w:color w:val="000000"/>
          <w:sz w:val="22"/>
          <w:szCs w:val="22"/>
        </w:rPr>
        <w:tab/>
      </w:r>
    </w:p>
    <w:p w14:paraId="7AD92224" w14:textId="77777777" w:rsidR="000A6F6E" w:rsidRPr="003E5A31" w:rsidRDefault="000A6F6E" w:rsidP="0099667D">
      <w:pPr>
        <w:tabs>
          <w:tab w:val="left" w:pos="1350"/>
        </w:tabs>
        <w:ind w:left="1440"/>
        <w:rPr>
          <w:rFonts w:ascii="Arial" w:hAnsi="Arial" w:cs="Arial"/>
          <w:color w:val="000000"/>
          <w:sz w:val="22"/>
          <w:szCs w:val="22"/>
        </w:rPr>
      </w:pPr>
    </w:p>
    <w:p w14:paraId="5A52542E" w14:textId="4523C79A" w:rsidR="003466F7" w:rsidRPr="003E5A31" w:rsidRDefault="000A6F6E" w:rsidP="0099667D">
      <w:pPr>
        <w:tabs>
          <w:tab w:val="left" w:pos="1350"/>
        </w:tabs>
        <w:ind w:left="144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5A31">
        <w:rPr>
          <w:rFonts w:ascii="Arial" w:hAnsi="Arial" w:cs="Arial"/>
          <w:color w:val="000000"/>
          <w:sz w:val="22"/>
          <w:szCs w:val="22"/>
        </w:rPr>
        <w:tab/>
      </w:r>
      <w:r w:rsidRPr="003E5A31">
        <w:rPr>
          <w:rFonts w:ascii="Arial" w:hAnsi="Arial" w:cs="Arial"/>
          <w:color w:val="000000"/>
          <w:sz w:val="22"/>
          <w:szCs w:val="22"/>
        </w:rPr>
        <w:tab/>
      </w:r>
      <w:r w:rsidR="00714117" w:rsidRPr="003E5A31">
        <w:rPr>
          <w:rFonts w:ascii="Arial" w:hAnsi="Arial" w:cs="Arial"/>
          <w:color w:val="000000"/>
          <w:sz w:val="22"/>
          <w:szCs w:val="22"/>
        </w:rPr>
        <w:t>“</w:t>
      </w:r>
      <w:r w:rsidR="003466F7" w:rsidRPr="003E5A31">
        <w:rPr>
          <w:rFonts w:ascii="Arial" w:hAnsi="Arial" w:cs="Arial"/>
          <w:color w:val="000000"/>
          <w:sz w:val="22"/>
          <w:szCs w:val="22"/>
        </w:rPr>
        <w:t xml:space="preserve">The Anachronic </w:t>
      </w:r>
      <w:r w:rsidR="003466F7" w:rsidRPr="003E5A31">
        <w:rPr>
          <w:rFonts w:ascii="Arial" w:hAnsi="Arial" w:cs="Arial"/>
          <w:i/>
          <w:color w:val="000000"/>
          <w:sz w:val="22"/>
          <w:szCs w:val="22"/>
        </w:rPr>
        <w:t xml:space="preserve">Madonna </w:t>
      </w:r>
      <w:proofErr w:type="spellStart"/>
      <w:r w:rsidR="003466F7" w:rsidRPr="003E5A31">
        <w:rPr>
          <w:rFonts w:ascii="Arial" w:hAnsi="Arial" w:cs="Arial"/>
          <w:i/>
          <w:color w:val="000000"/>
          <w:sz w:val="22"/>
          <w:szCs w:val="22"/>
        </w:rPr>
        <w:t>Lactans</w:t>
      </w:r>
      <w:proofErr w:type="spellEnd"/>
      <w:r w:rsidR="00714117" w:rsidRPr="003E5A31">
        <w:rPr>
          <w:rFonts w:ascii="Arial" w:hAnsi="Arial" w:cs="Arial"/>
          <w:color w:val="000000"/>
          <w:sz w:val="22"/>
          <w:szCs w:val="22"/>
        </w:rPr>
        <w:t>,”</w:t>
      </w:r>
      <w:r w:rsidR="003466F7"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r w:rsidR="003466F7" w:rsidRPr="003E5A31">
        <w:rPr>
          <w:rFonts w:ascii="Arial" w:hAnsi="Arial" w:cs="Arial"/>
          <w:i/>
          <w:color w:val="000000"/>
          <w:sz w:val="22"/>
          <w:szCs w:val="22"/>
        </w:rPr>
        <w:t>Feminist Art History Conference</w:t>
      </w:r>
      <w:r w:rsidR="003466F7" w:rsidRPr="003E5A31">
        <w:rPr>
          <w:rFonts w:ascii="Arial" w:hAnsi="Arial" w:cs="Arial"/>
          <w:color w:val="000000"/>
          <w:sz w:val="22"/>
          <w:szCs w:val="22"/>
        </w:rPr>
        <w:t>, American University, Washington, September 28-30, 2018.</w:t>
      </w:r>
    </w:p>
    <w:p w14:paraId="42B338A6" w14:textId="77777777" w:rsidR="003466F7" w:rsidRPr="003E5A31" w:rsidRDefault="003466F7" w:rsidP="0099667D">
      <w:pPr>
        <w:tabs>
          <w:tab w:val="left" w:pos="1350"/>
        </w:tabs>
        <w:ind w:left="1440"/>
        <w:rPr>
          <w:rFonts w:ascii="Arial" w:hAnsi="Arial" w:cs="Arial"/>
          <w:color w:val="000000"/>
          <w:sz w:val="22"/>
          <w:szCs w:val="22"/>
        </w:rPr>
      </w:pPr>
    </w:p>
    <w:p w14:paraId="43111EA6" w14:textId="1ED17F3A" w:rsidR="0099667D" w:rsidRPr="003E5A31" w:rsidRDefault="003466F7" w:rsidP="0099667D">
      <w:pPr>
        <w:tabs>
          <w:tab w:val="left" w:pos="1350"/>
        </w:tabs>
        <w:ind w:left="144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ab/>
      </w:r>
      <w:r w:rsidR="00714117" w:rsidRPr="003E5A31">
        <w:rPr>
          <w:rFonts w:ascii="Arial" w:hAnsi="Arial" w:cs="Arial"/>
          <w:color w:val="000000"/>
          <w:sz w:val="22"/>
          <w:szCs w:val="22"/>
        </w:rPr>
        <w:t>“</w:t>
      </w:r>
      <w:r w:rsidR="0099667D" w:rsidRPr="003E5A31">
        <w:rPr>
          <w:rFonts w:ascii="Arial" w:hAnsi="Arial" w:cs="Arial"/>
          <w:color w:val="000000"/>
          <w:sz w:val="22"/>
          <w:szCs w:val="22"/>
        </w:rPr>
        <w:t xml:space="preserve">The Ethiopian </w:t>
      </w:r>
      <w:r w:rsidR="0099667D" w:rsidRPr="003E5A31">
        <w:rPr>
          <w:rFonts w:ascii="Arial" w:hAnsi="Arial" w:cs="Arial"/>
          <w:i/>
          <w:color w:val="000000"/>
          <w:sz w:val="22"/>
          <w:szCs w:val="22"/>
        </w:rPr>
        <w:t xml:space="preserve">Madonna </w:t>
      </w:r>
      <w:proofErr w:type="spellStart"/>
      <w:r w:rsidR="0099667D" w:rsidRPr="003E5A31">
        <w:rPr>
          <w:rFonts w:ascii="Arial" w:hAnsi="Arial" w:cs="Arial"/>
          <w:i/>
          <w:color w:val="000000"/>
          <w:sz w:val="22"/>
          <w:szCs w:val="22"/>
        </w:rPr>
        <w:t>Lactans</w:t>
      </w:r>
      <w:proofErr w:type="spellEnd"/>
      <w:r w:rsidR="00714117" w:rsidRPr="003E5A31">
        <w:rPr>
          <w:rFonts w:ascii="Arial" w:hAnsi="Arial" w:cs="Arial"/>
          <w:color w:val="000000"/>
          <w:sz w:val="22"/>
          <w:szCs w:val="22"/>
        </w:rPr>
        <w:t>,”</w:t>
      </w:r>
      <w:r w:rsidR="002B6404" w:rsidRPr="003E5A31">
        <w:rPr>
          <w:rFonts w:ascii="Arial" w:hAnsi="Arial" w:cs="Arial"/>
          <w:color w:val="000000"/>
          <w:sz w:val="22"/>
          <w:szCs w:val="22"/>
        </w:rPr>
        <w:t xml:space="preserve"> with </w:t>
      </w:r>
      <w:proofErr w:type="spellStart"/>
      <w:r w:rsidR="002B6404" w:rsidRPr="003E5A31">
        <w:rPr>
          <w:rFonts w:ascii="Arial" w:hAnsi="Arial" w:cs="Arial"/>
          <w:color w:val="000000"/>
          <w:sz w:val="22"/>
          <w:szCs w:val="22"/>
        </w:rPr>
        <w:t>Meseret</w:t>
      </w:r>
      <w:proofErr w:type="spellEnd"/>
      <w:r w:rsidR="002B6404"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6404" w:rsidRPr="003E5A31">
        <w:rPr>
          <w:rFonts w:ascii="Arial" w:hAnsi="Arial" w:cs="Arial"/>
          <w:color w:val="000000"/>
          <w:sz w:val="22"/>
          <w:szCs w:val="22"/>
        </w:rPr>
        <w:t>Oldjira</w:t>
      </w:r>
      <w:proofErr w:type="spellEnd"/>
      <w:r w:rsidR="002B6404" w:rsidRPr="003E5A31">
        <w:rPr>
          <w:rFonts w:ascii="Arial" w:hAnsi="Arial" w:cs="Arial"/>
          <w:color w:val="000000"/>
          <w:sz w:val="22"/>
          <w:szCs w:val="22"/>
        </w:rPr>
        <w:t>,</w:t>
      </w:r>
      <w:r w:rsidR="0099667D"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r w:rsidR="0099667D" w:rsidRPr="003E5A31">
        <w:rPr>
          <w:rFonts w:ascii="Arial" w:hAnsi="Arial" w:cs="Arial"/>
          <w:i/>
          <w:color w:val="000000"/>
          <w:sz w:val="22"/>
          <w:szCs w:val="22"/>
        </w:rPr>
        <w:t>Annual Meeting of the Renaissance Society of America</w:t>
      </w:r>
      <w:r w:rsidR="002B6404" w:rsidRPr="003E5A31">
        <w:rPr>
          <w:rFonts w:ascii="Arial" w:hAnsi="Arial" w:cs="Arial"/>
          <w:color w:val="000000"/>
          <w:sz w:val="22"/>
          <w:szCs w:val="22"/>
        </w:rPr>
        <w:t>. New Orleans, 21-24 March</w:t>
      </w:r>
      <w:r w:rsidR="0099667D" w:rsidRPr="003E5A31">
        <w:rPr>
          <w:rFonts w:ascii="Arial" w:hAnsi="Arial" w:cs="Arial"/>
          <w:color w:val="000000"/>
          <w:sz w:val="22"/>
          <w:szCs w:val="22"/>
        </w:rPr>
        <w:t xml:space="preserve"> 2018.</w:t>
      </w:r>
    </w:p>
    <w:p w14:paraId="411BA48B" w14:textId="77777777" w:rsidR="0099667D" w:rsidRPr="003E5A31" w:rsidRDefault="0099667D" w:rsidP="0099667D">
      <w:pPr>
        <w:tabs>
          <w:tab w:val="left" w:pos="1350"/>
        </w:tabs>
        <w:ind w:left="144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53F9CE" w14:textId="4635F82D" w:rsidR="00D360F1" w:rsidRPr="003E5A31" w:rsidRDefault="0099667D" w:rsidP="0099667D">
      <w:pPr>
        <w:tabs>
          <w:tab w:val="left" w:pos="1350"/>
        </w:tabs>
        <w:ind w:left="144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ab/>
      </w:r>
      <w:r w:rsidR="00714117" w:rsidRPr="003E5A31">
        <w:rPr>
          <w:rFonts w:ascii="Arial" w:hAnsi="Arial" w:cs="Arial"/>
          <w:color w:val="000000"/>
          <w:sz w:val="22"/>
          <w:szCs w:val="22"/>
        </w:rPr>
        <w:t>“</w:t>
      </w:r>
      <w:r w:rsidR="00D360F1" w:rsidRPr="003E5A31">
        <w:rPr>
          <w:rFonts w:ascii="Arial" w:hAnsi="Arial" w:cs="Arial"/>
          <w:color w:val="000000"/>
          <w:sz w:val="22"/>
          <w:szCs w:val="22"/>
        </w:rPr>
        <w:t xml:space="preserve">Das </w:t>
      </w:r>
      <w:proofErr w:type="spellStart"/>
      <w:r w:rsidR="00D360F1" w:rsidRPr="003E5A31">
        <w:rPr>
          <w:rFonts w:ascii="Arial" w:hAnsi="Arial" w:cs="Arial"/>
          <w:color w:val="000000"/>
          <w:sz w:val="22"/>
          <w:szCs w:val="22"/>
        </w:rPr>
        <w:t>Milchwunder</w:t>
      </w:r>
      <w:proofErr w:type="spellEnd"/>
      <w:r w:rsidR="00D360F1" w:rsidRPr="003E5A31"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 w:rsidR="00D360F1" w:rsidRPr="003E5A31">
        <w:rPr>
          <w:rFonts w:ascii="Arial" w:hAnsi="Arial" w:cs="Arial"/>
          <w:color w:val="000000"/>
          <w:sz w:val="22"/>
          <w:szCs w:val="22"/>
        </w:rPr>
        <w:t>Heiligen</w:t>
      </w:r>
      <w:proofErr w:type="spellEnd"/>
      <w:r w:rsidR="00D360F1" w:rsidRPr="003E5A31">
        <w:rPr>
          <w:rFonts w:ascii="Arial" w:hAnsi="Arial" w:cs="Arial"/>
          <w:color w:val="000000"/>
          <w:sz w:val="22"/>
          <w:szCs w:val="22"/>
        </w:rPr>
        <w:t xml:space="preserve"> Bernhard: </w:t>
      </w:r>
      <w:proofErr w:type="spellStart"/>
      <w:r w:rsidR="00D360F1" w:rsidRPr="003E5A31">
        <w:rPr>
          <w:rFonts w:ascii="Arial" w:hAnsi="Arial" w:cs="Arial"/>
          <w:color w:val="000000"/>
          <w:sz w:val="22"/>
          <w:szCs w:val="22"/>
        </w:rPr>
        <w:t>Visualität</w:t>
      </w:r>
      <w:proofErr w:type="spellEnd"/>
      <w:r w:rsidR="00D360F1" w:rsidRPr="003E5A31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="00D360F1" w:rsidRPr="003E5A31">
        <w:rPr>
          <w:rFonts w:ascii="Arial" w:hAnsi="Arial" w:cs="Arial"/>
          <w:color w:val="000000"/>
          <w:sz w:val="22"/>
          <w:szCs w:val="22"/>
        </w:rPr>
        <w:t>Materialität</w:t>
      </w:r>
      <w:proofErr w:type="spellEnd"/>
      <w:r w:rsidR="00D360F1" w:rsidRPr="003E5A31">
        <w:rPr>
          <w:rFonts w:ascii="Arial" w:hAnsi="Arial" w:cs="Arial"/>
          <w:color w:val="000000"/>
          <w:sz w:val="22"/>
          <w:szCs w:val="22"/>
        </w:rPr>
        <w:t xml:space="preserve"> in der </w:t>
      </w:r>
      <w:proofErr w:type="spellStart"/>
      <w:r w:rsidR="00D360F1" w:rsidRPr="003E5A31">
        <w:rPr>
          <w:rFonts w:ascii="Arial" w:hAnsi="Arial" w:cs="Arial"/>
          <w:color w:val="000000"/>
          <w:sz w:val="22"/>
          <w:szCs w:val="22"/>
        </w:rPr>
        <w:t>flämischen</w:t>
      </w:r>
      <w:proofErr w:type="spellEnd"/>
      <w:r w:rsidR="00D360F1"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60F1" w:rsidRPr="003E5A31">
        <w:rPr>
          <w:rFonts w:ascii="Arial" w:hAnsi="Arial" w:cs="Arial"/>
          <w:color w:val="000000"/>
          <w:sz w:val="22"/>
          <w:szCs w:val="22"/>
        </w:rPr>
        <w:t>religiösen</w:t>
      </w:r>
      <w:proofErr w:type="spellEnd"/>
      <w:r w:rsidR="00D360F1" w:rsidRPr="003E5A31">
        <w:rPr>
          <w:rFonts w:ascii="Arial" w:hAnsi="Arial" w:cs="Arial"/>
          <w:color w:val="000000"/>
          <w:sz w:val="22"/>
          <w:szCs w:val="22"/>
        </w:rPr>
        <w:t xml:space="preserve"> Kuns</w:t>
      </w:r>
      <w:r w:rsidR="00714117" w:rsidRPr="003E5A31">
        <w:rPr>
          <w:rFonts w:ascii="Arial" w:hAnsi="Arial" w:cs="Arial"/>
          <w:color w:val="000000"/>
          <w:sz w:val="22"/>
          <w:szCs w:val="22"/>
        </w:rPr>
        <w:t xml:space="preserve">t des 15. Und 16. </w:t>
      </w:r>
      <w:proofErr w:type="spellStart"/>
      <w:r w:rsidR="00714117" w:rsidRPr="003E5A31">
        <w:rPr>
          <w:rFonts w:ascii="Arial" w:hAnsi="Arial" w:cs="Arial"/>
          <w:color w:val="000000"/>
          <w:sz w:val="22"/>
          <w:szCs w:val="22"/>
        </w:rPr>
        <w:t>Jahrhunderts</w:t>
      </w:r>
      <w:proofErr w:type="spellEnd"/>
      <w:r w:rsidR="00714117" w:rsidRPr="003E5A31">
        <w:rPr>
          <w:rFonts w:ascii="Arial" w:hAnsi="Arial" w:cs="Arial"/>
          <w:color w:val="000000"/>
          <w:sz w:val="22"/>
          <w:szCs w:val="22"/>
        </w:rPr>
        <w:t>,”</w:t>
      </w:r>
      <w:r w:rsidR="00D360F1"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360F1" w:rsidRPr="003E5A31">
        <w:rPr>
          <w:rFonts w:ascii="Arial" w:hAnsi="Arial" w:cs="Arial"/>
          <w:i/>
          <w:color w:val="000000"/>
          <w:sz w:val="22"/>
          <w:szCs w:val="22"/>
        </w:rPr>
        <w:t>Forschungskolloquium</w:t>
      </w:r>
      <w:proofErr w:type="spellEnd"/>
      <w:r w:rsidR="00D360F1" w:rsidRPr="003E5A3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60F1" w:rsidRPr="003E5A31">
        <w:rPr>
          <w:rFonts w:ascii="Arial" w:hAnsi="Arial" w:cs="Arial"/>
          <w:i/>
          <w:color w:val="000000"/>
          <w:sz w:val="22"/>
          <w:szCs w:val="22"/>
        </w:rPr>
        <w:t>Frühe</w:t>
      </w:r>
      <w:proofErr w:type="spellEnd"/>
      <w:r w:rsidR="00D360F1" w:rsidRPr="003E5A3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360F1" w:rsidRPr="003E5A31">
        <w:rPr>
          <w:rFonts w:ascii="Arial" w:hAnsi="Arial" w:cs="Arial"/>
          <w:i/>
          <w:color w:val="000000"/>
          <w:sz w:val="22"/>
          <w:szCs w:val="22"/>
        </w:rPr>
        <w:t>Neuzeit</w:t>
      </w:r>
      <w:proofErr w:type="spellEnd"/>
      <w:r w:rsidR="00D360F1" w:rsidRPr="003E5A3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360F1" w:rsidRPr="003E5A31">
        <w:rPr>
          <w:rFonts w:ascii="Arial" w:hAnsi="Arial" w:cs="Arial"/>
          <w:color w:val="000000"/>
          <w:sz w:val="22"/>
          <w:szCs w:val="22"/>
        </w:rPr>
        <w:t>Freie</w:t>
      </w:r>
      <w:proofErr w:type="spellEnd"/>
      <w:r w:rsidR="00D360F1" w:rsidRPr="003E5A31">
        <w:rPr>
          <w:rFonts w:ascii="Arial" w:hAnsi="Arial" w:cs="Arial"/>
          <w:color w:val="000000"/>
          <w:sz w:val="22"/>
          <w:szCs w:val="22"/>
        </w:rPr>
        <w:t xml:space="preserve"> Universität Berlin, June 20, 2017.</w:t>
      </w:r>
    </w:p>
    <w:p w14:paraId="75AF3373" w14:textId="77777777" w:rsidR="00D360F1" w:rsidRPr="003E5A31" w:rsidRDefault="00D360F1" w:rsidP="008F2309">
      <w:pPr>
        <w:tabs>
          <w:tab w:val="left" w:pos="1350"/>
        </w:tabs>
        <w:ind w:left="1440"/>
        <w:rPr>
          <w:rFonts w:ascii="Arial" w:hAnsi="Arial" w:cs="Arial"/>
          <w:color w:val="000000"/>
          <w:sz w:val="22"/>
          <w:szCs w:val="22"/>
        </w:rPr>
      </w:pPr>
    </w:p>
    <w:p w14:paraId="5DAD8C96" w14:textId="3324EE3B" w:rsidR="008F2309" w:rsidRPr="003E5A31" w:rsidRDefault="00D360F1" w:rsidP="008F2309">
      <w:pPr>
        <w:tabs>
          <w:tab w:val="left" w:pos="1350"/>
        </w:tabs>
        <w:ind w:left="144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ab/>
      </w:r>
      <w:r w:rsidR="008F2309" w:rsidRPr="003E5A31">
        <w:rPr>
          <w:rFonts w:ascii="Arial" w:hAnsi="Arial" w:cs="Arial"/>
          <w:color w:val="000000"/>
          <w:sz w:val="22"/>
          <w:szCs w:val="22"/>
        </w:rPr>
        <w:t xml:space="preserve">"Die </w:t>
      </w:r>
      <w:proofErr w:type="spellStart"/>
      <w:r w:rsidR="008F2309" w:rsidRPr="003E5A31">
        <w:rPr>
          <w:rFonts w:ascii="Arial" w:hAnsi="Arial" w:cs="Arial"/>
          <w:color w:val="000000"/>
          <w:sz w:val="22"/>
          <w:szCs w:val="22"/>
        </w:rPr>
        <w:t>Milchtropfen</w:t>
      </w:r>
      <w:proofErr w:type="spellEnd"/>
      <w:r w:rsidR="008F2309" w:rsidRPr="003E5A31">
        <w:rPr>
          <w:rFonts w:ascii="Arial" w:hAnsi="Arial" w:cs="Arial"/>
          <w:color w:val="000000"/>
          <w:sz w:val="22"/>
          <w:szCs w:val="22"/>
        </w:rPr>
        <w:t xml:space="preserve"> der Madonna: Kitsch und </w:t>
      </w:r>
      <w:proofErr w:type="spellStart"/>
      <w:r w:rsidR="008F2309" w:rsidRPr="003E5A31">
        <w:rPr>
          <w:rFonts w:ascii="Arial" w:hAnsi="Arial" w:cs="Arial"/>
          <w:color w:val="000000"/>
          <w:sz w:val="22"/>
          <w:szCs w:val="22"/>
        </w:rPr>
        <w:t>Zweifel</w:t>
      </w:r>
      <w:proofErr w:type="spellEnd"/>
      <w:r w:rsidR="008F2309" w:rsidRPr="003E5A31">
        <w:rPr>
          <w:rFonts w:ascii="Arial" w:hAnsi="Arial" w:cs="Arial"/>
          <w:color w:val="000000"/>
          <w:sz w:val="22"/>
          <w:szCs w:val="22"/>
        </w:rPr>
        <w:t xml:space="preserve"> in der </w:t>
      </w:r>
      <w:proofErr w:type="spellStart"/>
      <w:r w:rsidR="008F2309" w:rsidRPr="003E5A31">
        <w:rPr>
          <w:rFonts w:ascii="Arial" w:hAnsi="Arial" w:cs="Arial"/>
          <w:color w:val="000000"/>
          <w:sz w:val="22"/>
          <w:szCs w:val="22"/>
        </w:rPr>
        <w:t>religiösen</w:t>
      </w:r>
      <w:proofErr w:type="spellEnd"/>
      <w:r w:rsidR="008F2309" w:rsidRPr="003E5A31">
        <w:rPr>
          <w:rFonts w:ascii="Arial" w:hAnsi="Arial" w:cs="Arial"/>
          <w:color w:val="000000"/>
          <w:sz w:val="22"/>
          <w:szCs w:val="22"/>
        </w:rPr>
        <w:t xml:space="preserve"> Kunst des </w:t>
      </w:r>
      <w:proofErr w:type="spellStart"/>
      <w:r w:rsidR="008F2309" w:rsidRPr="003E5A31">
        <w:rPr>
          <w:rFonts w:ascii="Arial" w:hAnsi="Arial" w:cs="Arial"/>
          <w:color w:val="000000"/>
          <w:sz w:val="22"/>
          <w:szCs w:val="22"/>
        </w:rPr>
        <w:t>Mittelalters</w:t>
      </w:r>
      <w:proofErr w:type="spellEnd"/>
      <w:r w:rsidR="008F2309" w:rsidRPr="003E5A31">
        <w:rPr>
          <w:rFonts w:ascii="Arial" w:hAnsi="Arial" w:cs="Arial"/>
          <w:color w:val="000000"/>
          <w:sz w:val="22"/>
          <w:szCs w:val="22"/>
        </w:rPr>
        <w:t xml:space="preserve"> und der </w:t>
      </w:r>
      <w:proofErr w:type="spellStart"/>
      <w:r w:rsidR="008F2309" w:rsidRPr="003E5A31">
        <w:rPr>
          <w:rFonts w:ascii="Arial" w:hAnsi="Arial" w:cs="Arial"/>
          <w:color w:val="000000"/>
          <w:sz w:val="22"/>
          <w:szCs w:val="22"/>
        </w:rPr>
        <w:t>frühen</w:t>
      </w:r>
      <w:proofErr w:type="spellEnd"/>
      <w:r w:rsidR="008F2309"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F2309" w:rsidRPr="003E5A31">
        <w:rPr>
          <w:rFonts w:ascii="Arial" w:hAnsi="Arial" w:cs="Arial"/>
          <w:color w:val="000000"/>
          <w:sz w:val="22"/>
          <w:szCs w:val="22"/>
        </w:rPr>
        <w:t>Neuzeit</w:t>
      </w:r>
      <w:proofErr w:type="spellEnd"/>
      <w:r w:rsidR="008F2309" w:rsidRPr="003E5A31">
        <w:rPr>
          <w:rFonts w:ascii="Arial" w:hAnsi="Arial" w:cs="Arial"/>
          <w:color w:val="000000"/>
          <w:sz w:val="22"/>
          <w:szCs w:val="22"/>
        </w:rPr>
        <w:t xml:space="preserve">," </w:t>
      </w:r>
      <w:proofErr w:type="spellStart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>Entblößt</w:t>
      </w:r>
      <w:proofErr w:type="spellEnd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>verhüllt</w:t>
      </w:r>
      <w:proofErr w:type="spellEnd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 xml:space="preserve"> -- </w:t>
      </w:r>
      <w:proofErr w:type="spellStart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>geschmäht</w:t>
      </w:r>
      <w:proofErr w:type="spellEnd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>verehrt</w:t>
      </w:r>
      <w:proofErr w:type="spellEnd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>Körper</w:t>
      </w:r>
      <w:proofErr w:type="spellEnd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>im</w:t>
      </w:r>
      <w:proofErr w:type="spellEnd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>religiösen</w:t>
      </w:r>
      <w:proofErr w:type="spellEnd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>Dissens</w:t>
      </w:r>
      <w:proofErr w:type="spellEnd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 xml:space="preserve"> der </w:t>
      </w:r>
      <w:proofErr w:type="spellStart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>frühen</w:t>
      </w:r>
      <w:proofErr w:type="spellEnd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>Neuzeit</w:t>
      </w:r>
      <w:proofErr w:type="spellEnd"/>
      <w:r w:rsidR="008F2309" w:rsidRPr="003E5A31">
        <w:rPr>
          <w:rFonts w:ascii="Arial" w:hAnsi="Arial" w:cs="Arial"/>
          <w:i/>
          <w:color w:val="000000"/>
          <w:sz w:val="22"/>
          <w:szCs w:val="22"/>
        </w:rPr>
        <w:t>. Bodies in early modern religious dissent: naked, veiled -- vilified, worshiped</w:t>
      </w:r>
      <w:r w:rsidR="008F2309" w:rsidRPr="003E5A31">
        <w:rPr>
          <w:rFonts w:ascii="Arial" w:hAnsi="Arial" w:cs="Arial"/>
          <w:color w:val="000000"/>
          <w:sz w:val="22"/>
          <w:szCs w:val="22"/>
        </w:rPr>
        <w:t>, Hu</w:t>
      </w:r>
      <w:r w:rsidR="002B6404" w:rsidRPr="003E5A31">
        <w:rPr>
          <w:rFonts w:ascii="Arial" w:hAnsi="Arial" w:cs="Arial"/>
          <w:color w:val="000000"/>
          <w:sz w:val="22"/>
          <w:szCs w:val="22"/>
        </w:rPr>
        <w:t>mboldt Universität, Berlin, 30 November - 2</w:t>
      </w:r>
      <w:r w:rsidR="008F2309" w:rsidRPr="003E5A31">
        <w:rPr>
          <w:rFonts w:ascii="Arial" w:hAnsi="Arial" w:cs="Arial"/>
          <w:color w:val="000000"/>
          <w:sz w:val="22"/>
          <w:szCs w:val="22"/>
        </w:rPr>
        <w:t xml:space="preserve"> De</w:t>
      </w:r>
      <w:r w:rsidR="002B6404" w:rsidRPr="003E5A31">
        <w:rPr>
          <w:rFonts w:ascii="Arial" w:hAnsi="Arial" w:cs="Arial"/>
          <w:color w:val="000000"/>
          <w:sz w:val="22"/>
          <w:szCs w:val="22"/>
        </w:rPr>
        <w:t>cember,</w:t>
      </w:r>
      <w:r w:rsidR="008F2309" w:rsidRPr="003E5A31">
        <w:rPr>
          <w:rFonts w:ascii="Arial" w:hAnsi="Arial" w:cs="Arial"/>
          <w:color w:val="000000"/>
          <w:sz w:val="22"/>
          <w:szCs w:val="22"/>
        </w:rPr>
        <w:t xml:space="preserve"> 2016.</w:t>
      </w:r>
    </w:p>
    <w:p w14:paraId="65F743D0" w14:textId="77777777" w:rsidR="008F2309" w:rsidRPr="003E5A31" w:rsidRDefault="008F2309" w:rsidP="005D7D5A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700F717E" w14:textId="4E7B0700" w:rsidR="00C501C8" w:rsidRPr="003E5A31" w:rsidRDefault="00C501C8" w:rsidP="005D7D5A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"The Iconography of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Roman Charity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 in th</w:t>
      </w:r>
      <w:r w:rsidR="00E63441" w:rsidRPr="003E5A31">
        <w:rPr>
          <w:rFonts w:ascii="Arial" w:hAnsi="Arial" w:cs="Arial"/>
          <w:color w:val="000000"/>
          <w:sz w:val="22"/>
          <w:szCs w:val="22"/>
        </w:rPr>
        <w:t>e Context of Medical Theories on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 Breastmilk as Cure for a Variety of Illnesses," keynote lecture,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Representing Breastfeeding: Interdisciplinary Perspectives on Nutrition, Politics, and Identity</w:t>
      </w:r>
      <w:r w:rsidRPr="003E5A31">
        <w:rPr>
          <w:rFonts w:ascii="Arial" w:hAnsi="Arial" w:cs="Arial"/>
          <w:color w:val="000000"/>
          <w:sz w:val="22"/>
          <w:szCs w:val="22"/>
        </w:rPr>
        <w:t>, University of Roehampton, September 15-16, 2016.</w:t>
      </w:r>
    </w:p>
    <w:p w14:paraId="1B81E503" w14:textId="77777777" w:rsidR="00C501C8" w:rsidRPr="003E5A31" w:rsidRDefault="00C501C8" w:rsidP="005D7D5A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212CC8B0" w14:textId="7C0D74B0" w:rsidR="005D7D5A" w:rsidRPr="003E5A31" w:rsidRDefault="005D7D5A" w:rsidP="005D7D5A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"Dripping, Squeezing, Squirting Milk: Materiality, Visuality, and Spirituality in the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Virgin in Front of a Fire Screen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The Seven Works of Mercy</w:t>
      </w:r>
      <w:r w:rsidRPr="003E5A31">
        <w:rPr>
          <w:rFonts w:ascii="Arial" w:hAnsi="Arial" w:cs="Arial"/>
          <w:color w:val="000000"/>
          <w:sz w:val="22"/>
          <w:szCs w:val="22"/>
        </w:rPr>
        <w:t>," Geneva, Switzerland, June 7-8, 2016.</w:t>
      </w:r>
    </w:p>
    <w:p w14:paraId="4E1BC155" w14:textId="77777777" w:rsidR="005D7D5A" w:rsidRPr="003E5A31" w:rsidRDefault="005D7D5A" w:rsidP="005D7D5A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26A9F0C3" w14:textId="264D818B" w:rsidR="005D7D5A" w:rsidRPr="003E5A31" w:rsidRDefault="005D7D5A" w:rsidP="005D7D5A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"Religious Art, Religious Dissent? Examples from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Gossaert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, Tintoretto, and Caravaggio,"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Renaissance Society of America</w:t>
      </w:r>
      <w:r w:rsidRPr="003E5A31">
        <w:rPr>
          <w:rFonts w:ascii="Arial" w:hAnsi="Arial" w:cs="Arial"/>
          <w:color w:val="000000"/>
          <w:sz w:val="22"/>
          <w:szCs w:val="22"/>
        </w:rPr>
        <w:t>, Annual Meeting, Boston, 31 March - 2 April, 2016.</w:t>
      </w:r>
    </w:p>
    <w:p w14:paraId="3FF559DA" w14:textId="3464FC38" w:rsidR="005D7D5A" w:rsidRPr="003E5A31" w:rsidRDefault="005D7D5A" w:rsidP="005D7D5A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br/>
      </w:r>
      <w:r w:rsidR="00A84651" w:rsidRPr="003E5A31">
        <w:rPr>
          <w:rFonts w:ascii="Arial" w:hAnsi="Arial" w:cs="Arial"/>
          <w:color w:val="000000"/>
          <w:sz w:val="22"/>
          <w:szCs w:val="22"/>
        </w:rPr>
        <w:t xml:space="preserve">"Die Caritas Romana </w:t>
      </w:r>
      <w:proofErr w:type="spellStart"/>
      <w:r w:rsidR="00A84651" w:rsidRPr="003E5A31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="00A84651"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4651" w:rsidRPr="003E5A31">
        <w:rPr>
          <w:rFonts w:ascii="Arial" w:hAnsi="Arial" w:cs="Arial"/>
          <w:color w:val="000000"/>
          <w:sz w:val="22"/>
          <w:szCs w:val="22"/>
        </w:rPr>
        <w:t>Werk</w:t>
      </w:r>
      <w:proofErr w:type="spellEnd"/>
      <w:r w:rsidR="00A84651" w:rsidRPr="003E5A31">
        <w:rPr>
          <w:rFonts w:ascii="Arial" w:hAnsi="Arial" w:cs="Arial"/>
          <w:color w:val="000000"/>
          <w:sz w:val="22"/>
          <w:szCs w:val="22"/>
        </w:rPr>
        <w:t xml:space="preserve"> von Angelika Kauffmann, Isabella dal Pozzo, und Isabella di </w:t>
      </w:r>
      <w:proofErr w:type="spellStart"/>
      <w:r w:rsidR="00A84651" w:rsidRPr="003E5A31">
        <w:rPr>
          <w:rFonts w:ascii="Arial" w:hAnsi="Arial" w:cs="Arial"/>
          <w:color w:val="000000"/>
          <w:sz w:val="22"/>
          <w:szCs w:val="22"/>
        </w:rPr>
        <w:t>Borbone</w:t>
      </w:r>
      <w:proofErr w:type="spellEnd"/>
      <w:r w:rsidR="00A84651" w:rsidRPr="003E5A31">
        <w:rPr>
          <w:rFonts w:ascii="Arial" w:hAnsi="Arial" w:cs="Arial"/>
          <w:color w:val="000000"/>
          <w:sz w:val="22"/>
          <w:szCs w:val="22"/>
        </w:rPr>
        <w:t xml:space="preserve">," </w:t>
      </w:r>
      <w:proofErr w:type="spellStart"/>
      <w:r w:rsidR="00A84651" w:rsidRPr="003E5A31">
        <w:rPr>
          <w:rFonts w:ascii="Arial" w:hAnsi="Arial" w:cs="Arial"/>
          <w:color w:val="000000"/>
          <w:sz w:val="22"/>
          <w:szCs w:val="22"/>
        </w:rPr>
        <w:t>Kunsthistorisches</w:t>
      </w:r>
      <w:proofErr w:type="spellEnd"/>
      <w:r w:rsidR="00A84651" w:rsidRPr="003E5A31">
        <w:rPr>
          <w:rFonts w:ascii="Arial" w:hAnsi="Arial" w:cs="Arial"/>
          <w:color w:val="000000"/>
          <w:sz w:val="22"/>
          <w:szCs w:val="22"/>
        </w:rPr>
        <w:t xml:space="preserve"> Forum </w:t>
      </w:r>
      <w:proofErr w:type="spellStart"/>
      <w:r w:rsidR="00A84651" w:rsidRPr="003E5A31">
        <w:rPr>
          <w:rFonts w:ascii="Arial" w:hAnsi="Arial" w:cs="Arial"/>
          <w:color w:val="000000"/>
          <w:sz w:val="22"/>
          <w:szCs w:val="22"/>
        </w:rPr>
        <w:t>Irsee</w:t>
      </w:r>
      <w:proofErr w:type="spellEnd"/>
      <w:r w:rsidR="00A84651" w:rsidRPr="003E5A3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84651" w:rsidRPr="003E5A31">
        <w:rPr>
          <w:rFonts w:ascii="Arial" w:hAnsi="Arial" w:cs="Arial"/>
          <w:i/>
          <w:color w:val="000000"/>
          <w:sz w:val="22"/>
          <w:szCs w:val="22"/>
        </w:rPr>
        <w:t>Künstlerinnen</w:t>
      </w:r>
      <w:proofErr w:type="spellEnd"/>
      <w:r w:rsidR="00A84651" w:rsidRPr="003E5A31">
        <w:rPr>
          <w:rFonts w:ascii="Arial" w:hAnsi="Arial" w:cs="Arial"/>
          <w:i/>
          <w:color w:val="000000"/>
          <w:sz w:val="22"/>
          <w:szCs w:val="22"/>
        </w:rPr>
        <w:t xml:space="preserve">: Neue </w:t>
      </w:r>
      <w:proofErr w:type="spellStart"/>
      <w:r w:rsidR="00A84651" w:rsidRPr="003E5A31">
        <w:rPr>
          <w:rFonts w:ascii="Arial" w:hAnsi="Arial" w:cs="Arial"/>
          <w:i/>
          <w:color w:val="000000"/>
          <w:sz w:val="22"/>
          <w:szCs w:val="22"/>
        </w:rPr>
        <w:t>Perspektiven</w:t>
      </w:r>
      <w:proofErr w:type="spellEnd"/>
      <w:r w:rsidR="00A84651" w:rsidRPr="003E5A31">
        <w:rPr>
          <w:rFonts w:ascii="Arial" w:hAnsi="Arial" w:cs="Arial"/>
          <w:i/>
          <w:color w:val="000000"/>
          <w:sz w:val="22"/>
          <w:szCs w:val="22"/>
        </w:rPr>
        <w:t xml:space="preserve"> auf </w:t>
      </w:r>
      <w:proofErr w:type="spellStart"/>
      <w:r w:rsidR="00A84651" w:rsidRPr="003E5A31">
        <w:rPr>
          <w:rFonts w:ascii="Arial" w:hAnsi="Arial" w:cs="Arial"/>
          <w:i/>
          <w:color w:val="000000"/>
          <w:sz w:val="22"/>
          <w:szCs w:val="22"/>
        </w:rPr>
        <w:t>ein</w:t>
      </w:r>
      <w:proofErr w:type="spellEnd"/>
      <w:r w:rsidR="00A84651" w:rsidRPr="003E5A3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84651" w:rsidRPr="003E5A31">
        <w:rPr>
          <w:rFonts w:ascii="Arial" w:hAnsi="Arial" w:cs="Arial"/>
          <w:i/>
          <w:color w:val="000000"/>
          <w:sz w:val="22"/>
          <w:szCs w:val="22"/>
        </w:rPr>
        <w:t>Forschungsfeld</w:t>
      </w:r>
      <w:proofErr w:type="spellEnd"/>
      <w:r w:rsidR="00A84651" w:rsidRPr="003E5A31">
        <w:rPr>
          <w:rFonts w:ascii="Arial" w:hAnsi="Arial" w:cs="Arial"/>
          <w:i/>
          <w:color w:val="000000"/>
          <w:sz w:val="22"/>
          <w:szCs w:val="22"/>
        </w:rPr>
        <w:t xml:space="preserve"> der </w:t>
      </w:r>
      <w:proofErr w:type="spellStart"/>
      <w:r w:rsidR="00A84651" w:rsidRPr="003E5A31">
        <w:rPr>
          <w:rFonts w:ascii="Arial" w:hAnsi="Arial" w:cs="Arial"/>
          <w:i/>
          <w:color w:val="000000"/>
          <w:sz w:val="22"/>
          <w:szCs w:val="22"/>
        </w:rPr>
        <w:t>Vormoderne</w:t>
      </w:r>
      <w:proofErr w:type="spellEnd"/>
      <w:r w:rsidR="00A84651" w:rsidRPr="003E5A3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Irsee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>, Germany, March 18-20, 2016.</w:t>
      </w:r>
    </w:p>
    <w:p w14:paraId="09E54CE8" w14:textId="77777777" w:rsidR="00A84651" w:rsidRPr="003E5A31" w:rsidRDefault="00A84651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3D71B043" w14:textId="6381FFDA" w:rsidR="00F8072F" w:rsidRPr="003E5A31" w:rsidRDefault="00F8072F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"The Roman Charity as Figure of Dissent in the Work of Caravaggio and his Followers,"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Annual Meeting of the Renaissance Society of America</w:t>
      </w:r>
      <w:r w:rsidRPr="003E5A31">
        <w:rPr>
          <w:rFonts w:ascii="Arial" w:hAnsi="Arial" w:cs="Arial"/>
          <w:color w:val="000000"/>
          <w:sz w:val="22"/>
          <w:szCs w:val="22"/>
        </w:rPr>
        <w:t>, Berlin, March 26, 2015.</w:t>
      </w:r>
    </w:p>
    <w:p w14:paraId="4D83D29B" w14:textId="77777777" w:rsidR="00F8072F" w:rsidRPr="003E5A31" w:rsidRDefault="00F8072F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39FAE24C" w14:textId="26EE4CC5" w:rsidR="00F8072F" w:rsidRPr="003E5A31" w:rsidRDefault="00F8072F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"Das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Stillen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hungriger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Väter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: die Caritas Romana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Werk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frühneuzeitlicher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Künstlerinnen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," invited lecture, </w:t>
      </w:r>
      <w:r w:rsidRPr="003E5A31">
        <w:rPr>
          <w:rFonts w:ascii="Arial" w:hAnsi="Arial" w:cs="Arial"/>
          <w:i/>
          <w:color w:val="000000"/>
          <w:sz w:val="22"/>
          <w:szCs w:val="22"/>
        </w:rPr>
        <w:t xml:space="preserve">Universität </w:t>
      </w:r>
      <w:proofErr w:type="spellStart"/>
      <w:r w:rsidRPr="003E5A31">
        <w:rPr>
          <w:rFonts w:ascii="Arial" w:hAnsi="Arial" w:cs="Arial"/>
          <w:i/>
          <w:color w:val="000000"/>
          <w:sz w:val="22"/>
          <w:szCs w:val="22"/>
        </w:rPr>
        <w:t>für</w:t>
      </w:r>
      <w:proofErr w:type="spellEnd"/>
      <w:r w:rsidRPr="003E5A3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color w:val="000000"/>
          <w:sz w:val="22"/>
          <w:szCs w:val="22"/>
        </w:rPr>
        <w:t>angewandte</w:t>
      </w:r>
      <w:proofErr w:type="spellEnd"/>
      <w:r w:rsidRPr="003E5A31">
        <w:rPr>
          <w:rFonts w:ascii="Arial" w:hAnsi="Arial" w:cs="Arial"/>
          <w:i/>
          <w:color w:val="000000"/>
          <w:sz w:val="22"/>
          <w:szCs w:val="22"/>
        </w:rPr>
        <w:t xml:space="preserve"> Kunst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, </w:t>
      </w:r>
      <w:r w:rsidR="00192F32" w:rsidRPr="003E5A31">
        <w:rPr>
          <w:rFonts w:ascii="Arial" w:hAnsi="Arial" w:cs="Arial"/>
          <w:color w:val="000000"/>
          <w:sz w:val="22"/>
          <w:szCs w:val="22"/>
        </w:rPr>
        <w:t>Vienna</w:t>
      </w:r>
      <w:r w:rsidRPr="003E5A31">
        <w:rPr>
          <w:rFonts w:ascii="Arial" w:hAnsi="Arial" w:cs="Arial"/>
          <w:color w:val="000000"/>
          <w:sz w:val="22"/>
          <w:szCs w:val="22"/>
        </w:rPr>
        <w:t>, Austria; March 25, 2015.</w:t>
      </w:r>
    </w:p>
    <w:p w14:paraId="68C842C4" w14:textId="77777777" w:rsidR="00F8072F" w:rsidRPr="003E5A31" w:rsidRDefault="00F8072F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705F9E40" w14:textId="200C66E4" w:rsidR="00F8072F" w:rsidRPr="003E5A31" w:rsidRDefault="00F8072F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"The Roman Charity: Queer Lactations in Early Modern Visual Culture," invited lecture,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University of Geneva</w:t>
      </w:r>
      <w:r w:rsidRPr="003E5A31">
        <w:rPr>
          <w:rFonts w:ascii="Arial" w:hAnsi="Arial" w:cs="Arial"/>
          <w:color w:val="000000"/>
          <w:sz w:val="22"/>
          <w:szCs w:val="22"/>
        </w:rPr>
        <w:t>, Switzerland; March 19, 2015.</w:t>
      </w:r>
    </w:p>
    <w:p w14:paraId="1F46F4D6" w14:textId="77777777" w:rsidR="00F8072F" w:rsidRPr="003E5A31" w:rsidRDefault="00F8072F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24020D6D" w14:textId="5DD5CFED" w:rsidR="00862CA6" w:rsidRPr="003E5A31" w:rsidRDefault="00862CA6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"Variations on a Theme: The Madonna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Lactans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 and the Engorged Breasts of Jesus Christ,"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Sixteenth-Century Studies Conference</w:t>
      </w:r>
      <w:r w:rsidRPr="003E5A31">
        <w:rPr>
          <w:rFonts w:ascii="Arial" w:hAnsi="Arial" w:cs="Arial"/>
          <w:color w:val="000000"/>
          <w:sz w:val="22"/>
          <w:szCs w:val="22"/>
        </w:rPr>
        <w:t>, New Orleans, October 16-19, 2014.</w:t>
      </w:r>
    </w:p>
    <w:p w14:paraId="7DC9E729" w14:textId="77777777" w:rsidR="00862CA6" w:rsidRPr="003E5A31" w:rsidRDefault="00862CA6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134590C7" w14:textId="7FFC6AF3" w:rsidR="00CF7AE2" w:rsidRPr="003E5A31" w:rsidRDefault="00CF7AE2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"Charity, Mother of Allegory,"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Fourth Annual Feminist Art History Conference</w:t>
      </w:r>
      <w:r w:rsidRPr="003E5A31">
        <w:rPr>
          <w:rFonts w:ascii="Arial" w:hAnsi="Arial" w:cs="Arial"/>
          <w:color w:val="000000"/>
          <w:sz w:val="22"/>
          <w:szCs w:val="22"/>
        </w:rPr>
        <w:t>, American University, Washington, November 8-10, 2013.</w:t>
      </w:r>
    </w:p>
    <w:p w14:paraId="6ECFDFA8" w14:textId="77777777" w:rsidR="00CF7AE2" w:rsidRPr="003E5A31" w:rsidRDefault="00CF7AE2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492FAD96" w14:textId="71E86EF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“Pero and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Cimone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: Perversions of Piety in German Reformation Art,”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Noon Academy</w:t>
      </w:r>
      <w:r w:rsidR="00192F32" w:rsidRPr="003E5A31">
        <w:rPr>
          <w:rFonts w:ascii="Arial" w:hAnsi="Arial" w:cs="Arial"/>
          <w:color w:val="000000"/>
          <w:sz w:val="22"/>
          <w:szCs w:val="22"/>
        </w:rPr>
        <w:t>, Scripps College, October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 5, 2010.</w:t>
      </w:r>
    </w:p>
    <w:p w14:paraId="45233BDE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73BC8E75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“Perversions of Piety: Pero as Delilah in the Work of the HB Master of the Griffin’s Head,” </w:t>
      </w:r>
      <w:r w:rsidRPr="003E5A31">
        <w:rPr>
          <w:rFonts w:ascii="Arial" w:hAnsi="Arial" w:cs="Arial"/>
          <w:i/>
          <w:sz w:val="22"/>
          <w:szCs w:val="22"/>
        </w:rPr>
        <w:t>Annual Meeting of the Renaissance Society of America, Venice, April 8-10, 2010.</w:t>
      </w:r>
    </w:p>
    <w:p w14:paraId="23B22467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042B4DAD" w14:textId="1D2BC26E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Participation in Plenary Roundtable, </w:t>
      </w:r>
      <w:r w:rsidRPr="003E5A31">
        <w:rPr>
          <w:rFonts w:ascii="Arial" w:hAnsi="Arial" w:cs="Arial"/>
          <w:i/>
          <w:color w:val="000000"/>
          <w:sz w:val="22"/>
          <w:szCs w:val="22"/>
        </w:rPr>
        <w:t xml:space="preserve">To Have and to Hold: Marriage in Premodern Europe 1200-1700, 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Center for Reformation and Renaissance Studies, Victoria University in the University of Toronto, </w:t>
      </w:r>
      <w:r w:rsidR="00192F32" w:rsidRPr="003E5A31">
        <w:rPr>
          <w:rFonts w:ascii="Arial" w:hAnsi="Arial" w:cs="Arial"/>
          <w:color w:val="000000"/>
          <w:sz w:val="22"/>
          <w:szCs w:val="22"/>
        </w:rPr>
        <w:t>October 16-17</w:t>
      </w:r>
      <w:r w:rsidRPr="003E5A31">
        <w:rPr>
          <w:rFonts w:ascii="Arial" w:hAnsi="Arial" w:cs="Arial"/>
          <w:color w:val="000000"/>
          <w:sz w:val="22"/>
          <w:szCs w:val="22"/>
        </w:rPr>
        <w:t>, 2009.</w:t>
      </w:r>
    </w:p>
    <w:p w14:paraId="0C4F998D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64C2766F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>"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Dotal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 Marriage and Domestic Partnerships in Early Modern Portugal," </w:t>
      </w:r>
      <w:r w:rsidRPr="003E5A31">
        <w:rPr>
          <w:rFonts w:ascii="Arial" w:hAnsi="Arial" w:cs="Arial"/>
          <w:i/>
          <w:color w:val="000000"/>
          <w:sz w:val="22"/>
          <w:szCs w:val="22"/>
        </w:rPr>
        <w:t xml:space="preserve">To Have and to Hold: Marriage in Premodern Europe 1200-1700, </w:t>
      </w:r>
      <w:r w:rsidRPr="003E5A31">
        <w:rPr>
          <w:rFonts w:ascii="Arial" w:hAnsi="Arial" w:cs="Arial"/>
          <w:color w:val="000000"/>
          <w:sz w:val="22"/>
          <w:szCs w:val="22"/>
        </w:rPr>
        <w:t>Center for Reformation and Renaissance Studies, Victoria University in the University of Toronto, October 17, 2009.</w:t>
      </w:r>
    </w:p>
    <w:p w14:paraId="134673B8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10D202D5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"Across the Religious Divide: Women's Properties in the Wider Mediterranean," invited lecture,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New Perspectives on Gender and Legal History: European Traditions and the Challenge of Global History</w:t>
      </w:r>
      <w:r w:rsidRPr="003E5A31">
        <w:rPr>
          <w:rFonts w:ascii="Arial" w:hAnsi="Arial" w:cs="Arial"/>
          <w:color w:val="000000"/>
          <w:sz w:val="22"/>
          <w:szCs w:val="22"/>
        </w:rPr>
        <w:t>, international conference, Goethe Universität, Frankfurt a. M., April 1-4, 2009.</w:t>
      </w:r>
      <w:r w:rsidRPr="003E5A31">
        <w:rPr>
          <w:rFonts w:ascii="Arial" w:hAnsi="Arial" w:cs="Arial"/>
          <w:color w:val="000000"/>
          <w:sz w:val="22"/>
          <w:szCs w:val="22"/>
        </w:rPr>
        <w:br/>
      </w:r>
    </w:p>
    <w:p w14:paraId="63C36691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>"Gender, Kinship, and the Law in Renaissance Italy," invited lecture, Women's History Month, Fitchburg State College, March 4, 2009.</w:t>
      </w:r>
    </w:p>
    <w:p w14:paraId="5A42A390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4989B1D0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  <w:lang w:val="it-IT"/>
        </w:rPr>
      </w:pPr>
      <w:r w:rsidRPr="003E5A31">
        <w:rPr>
          <w:rFonts w:ascii="Arial" w:hAnsi="Arial" w:cs="Arial"/>
          <w:color w:val="000000"/>
          <w:sz w:val="22"/>
          <w:szCs w:val="22"/>
          <w:lang w:val="it-IT"/>
        </w:rPr>
        <w:t xml:space="preserve">"La donna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  <w:lang w:val="it-IT"/>
        </w:rPr>
        <w:t>allatante</w:t>
      </w:r>
      <w:proofErr w:type="spellEnd"/>
      <w:r w:rsidRPr="003E5A31">
        <w:rPr>
          <w:rFonts w:ascii="Arial" w:hAnsi="Arial" w:cs="Arial"/>
          <w:color w:val="000000"/>
          <w:sz w:val="22"/>
          <w:szCs w:val="22"/>
          <w:lang w:val="it-IT"/>
        </w:rPr>
        <w:t xml:space="preserve"> nell'angolo: rappresentazioni di carità nelle opere </w:t>
      </w:r>
      <w:proofErr w:type="gramStart"/>
      <w:r w:rsidRPr="003E5A31">
        <w:rPr>
          <w:rFonts w:ascii="Arial" w:hAnsi="Arial" w:cs="Arial"/>
          <w:color w:val="000000"/>
          <w:sz w:val="22"/>
          <w:szCs w:val="22"/>
          <w:lang w:val="it-IT"/>
        </w:rPr>
        <w:t>di  Jacopo</w:t>
      </w:r>
      <w:proofErr w:type="gramEnd"/>
      <w:r w:rsidRPr="003E5A31">
        <w:rPr>
          <w:rFonts w:ascii="Arial" w:hAnsi="Arial" w:cs="Arial"/>
          <w:color w:val="000000"/>
          <w:sz w:val="22"/>
          <w:szCs w:val="22"/>
          <w:lang w:val="it-IT"/>
        </w:rPr>
        <w:t xml:space="preserve"> Tintoretto," </w:t>
      </w:r>
      <w:r w:rsidRPr="003E5A31">
        <w:rPr>
          <w:rFonts w:ascii="Arial" w:hAnsi="Arial" w:cs="Arial"/>
          <w:i/>
          <w:color w:val="000000"/>
          <w:sz w:val="22"/>
          <w:szCs w:val="22"/>
          <w:lang w:val="it-IT"/>
        </w:rPr>
        <w:t>Donne à Venezia. Spazi di libertà e forme di potere (sec. XVI-XVIII);</w:t>
      </w:r>
      <w:r w:rsidRPr="003E5A3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  <w:lang w:val="it-IT"/>
        </w:rPr>
        <w:t>international</w:t>
      </w:r>
      <w:proofErr w:type="spellEnd"/>
      <w:r w:rsidRPr="003E5A31">
        <w:rPr>
          <w:rFonts w:ascii="Arial" w:hAnsi="Arial" w:cs="Arial"/>
          <w:color w:val="000000"/>
          <w:sz w:val="22"/>
          <w:szCs w:val="22"/>
          <w:lang w:val="it-IT"/>
        </w:rPr>
        <w:t xml:space="preserve"> conference,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  <w:lang w:val="it-IT"/>
        </w:rPr>
        <w:t>Venice</w:t>
      </w:r>
      <w:proofErr w:type="spellEnd"/>
      <w:r w:rsidRPr="003E5A31">
        <w:rPr>
          <w:rFonts w:ascii="Arial" w:hAnsi="Arial" w:cs="Arial"/>
          <w:color w:val="000000"/>
          <w:sz w:val="22"/>
          <w:szCs w:val="22"/>
          <w:lang w:val="it-IT"/>
        </w:rPr>
        <w:t xml:space="preserve">, Ca'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  <w:lang w:val="it-IT"/>
        </w:rPr>
        <w:t>Dolfin</w:t>
      </w:r>
      <w:proofErr w:type="spellEnd"/>
      <w:r w:rsidRPr="003E5A3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  <w:lang w:val="it-IT"/>
        </w:rPr>
        <w:t>May</w:t>
      </w:r>
      <w:proofErr w:type="spellEnd"/>
      <w:r w:rsidRPr="003E5A31">
        <w:rPr>
          <w:rFonts w:ascii="Arial" w:hAnsi="Arial" w:cs="Arial"/>
          <w:color w:val="000000"/>
          <w:sz w:val="22"/>
          <w:szCs w:val="22"/>
          <w:lang w:val="it-IT"/>
        </w:rPr>
        <w:t xml:space="preserve"> 8-10, 2008.</w:t>
      </w:r>
    </w:p>
    <w:p w14:paraId="427764FC" w14:textId="77777777" w:rsidR="008B385D" w:rsidRPr="003E5A31" w:rsidRDefault="008B385D" w:rsidP="00CD1DCF">
      <w:pPr>
        <w:tabs>
          <w:tab w:val="left" w:pos="1350"/>
        </w:tabs>
        <w:ind w:left="72" w:firstLine="1440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7969EB04" w14:textId="77777777" w:rsidR="008B385D" w:rsidRPr="003E5A31" w:rsidRDefault="008B385D" w:rsidP="00CD1DCF">
      <w:pPr>
        <w:tabs>
          <w:tab w:val="left" w:pos="1350"/>
          <w:tab w:val="left" w:pos="144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"Dowries in Renaissance Italy," invited talk at the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Kahn Institute</w:t>
      </w:r>
      <w:r w:rsidRPr="003E5A31">
        <w:rPr>
          <w:rFonts w:ascii="Arial" w:hAnsi="Arial" w:cs="Arial"/>
          <w:color w:val="000000"/>
          <w:sz w:val="22"/>
          <w:szCs w:val="22"/>
        </w:rPr>
        <w:t>, Seminar on Marriage and Divorce, Smith College, March 2, 2007.</w:t>
      </w:r>
    </w:p>
    <w:p w14:paraId="6F69DFA0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4BB501F9" w14:textId="7DF93751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"Iconographies of Lactation," Women and Gender in the Renaissance,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Massachusetts Center for Renaissance Studies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, High </w:t>
      </w:r>
      <w:r w:rsidR="00D47950" w:rsidRPr="003E5A31">
        <w:rPr>
          <w:rFonts w:ascii="Arial" w:hAnsi="Arial" w:cs="Arial"/>
          <w:color w:val="000000"/>
          <w:sz w:val="22"/>
          <w:szCs w:val="22"/>
        </w:rPr>
        <w:t>School Teachers' Institute, February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 11, 2007.</w:t>
      </w:r>
    </w:p>
    <w:p w14:paraId="7A19893E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40B2FCEB" w14:textId="1D2D3EC2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"Colonial Lactations: Las Casas' Miraculous Cure,"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Five-College History Seminar</w:t>
      </w:r>
      <w:r w:rsidR="00D47950" w:rsidRPr="003E5A31">
        <w:rPr>
          <w:rFonts w:ascii="Arial" w:hAnsi="Arial" w:cs="Arial"/>
          <w:color w:val="000000"/>
          <w:sz w:val="22"/>
          <w:szCs w:val="22"/>
        </w:rPr>
        <w:t>, Amherst College, November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 9, 2007.</w:t>
      </w:r>
    </w:p>
    <w:p w14:paraId="2D9DA4B4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13C4655C" w14:textId="336DF7FC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>“Queer Lactations in Renaissance and Baroque Art,”</w:t>
      </w:r>
      <w:r w:rsidR="00D47950" w:rsidRPr="003E5A31">
        <w:rPr>
          <w:rFonts w:ascii="Arial" w:hAnsi="Arial" w:cs="Arial"/>
          <w:color w:val="000000"/>
          <w:sz w:val="22"/>
          <w:szCs w:val="22"/>
        </w:rPr>
        <w:t xml:space="preserve"> invited talk,</w:t>
      </w:r>
      <w:r w:rsidR="001B2B9F" w:rsidRPr="003E5A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New England Renaissance Conference</w:t>
      </w:r>
      <w:r w:rsidRPr="003E5A31">
        <w:rPr>
          <w:rFonts w:ascii="Arial" w:hAnsi="Arial" w:cs="Arial"/>
          <w:color w:val="000000"/>
          <w:sz w:val="22"/>
          <w:szCs w:val="22"/>
        </w:rPr>
        <w:t>, Univers</w:t>
      </w:r>
      <w:r w:rsidR="00D47950" w:rsidRPr="003E5A31">
        <w:rPr>
          <w:rFonts w:ascii="Arial" w:hAnsi="Arial" w:cs="Arial"/>
          <w:color w:val="000000"/>
          <w:sz w:val="22"/>
          <w:szCs w:val="22"/>
        </w:rPr>
        <w:t>ity of Connecticut, Storrs, October 7, 2006</w:t>
      </w:r>
      <w:r w:rsidRPr="003E5A31">
        <w:rPr>
          <w:rFonts w:ascii="Arial" w:hAnsi="Arial" w:cs="Arial"/>
          <w:color w:val="000000"/>
          <w:sz w:val="22"/>
          <w:szCs w:val="22"/>
        </w:rPr>
        <w:t>.</w:t>
      </w:r>
    </w:p>
    <w:p w14:paraId="70713756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4264D1EF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t xml:space="preserve">“Dowry or Inheritance? Women’s Property Rights in Comparison: Lisbon, Venice, Florence (1572),” </w:t>
      </w:r>
      <w:r w:rsidRPr="003E5A31">
        <w:rPr>
          <w:rFonts w:ascii="Arial" w:hAnsi="Arial" w:cs="Arial"/>
          <w:i/>
          <w:color w:val="000000"/>
          <w:sz w:val="22"/>
          <w:szCs w:val="22"/>
        </w:rPr>
        <w:t xml:space="preserve">Conference on Gender, Family, and Property in Legal Theory and Practice: </w:t>
      </w:r>
      <w:proofErr w:type="gramStart"/>
      <w:r w:rsidRPr="003E5A31">
        <w:rPr>
          <w:rFonts w:ascii="Arial" w:hAnsi="Arial" w:cs="Arial"/>
          <w:i/>
          <w:color w:val="000000"/>
          <w:sz w:val="22"/>
          <w:szCs w:val="22"/>
        </w:rPr>
        <w:t>the</w:t>
      </w:r>
      <w:proofErr w:type="gramEnd"/>
      <w:r w:rsidRPr="003E5A31">
        <w:rPr>
          <w:rFonts w:ascii="Arial" w:hAnsi="Arial" w:cs="Arial"/>
          <w:i/>
          <w:color w:val="000000"/>
          <w:sz w:val="22"/>
          <w:szCs w:val="22"/>
        </w:rPr>
        <w:t xml:space="preserve"> European Perspective (10</w:t>
      </w:r>
      <w:r w:rsidRPr="003E5A31">
        <w:rPr>
          <w:rFonts w:ascii="Arial" w:hAnsi="Arial" w:cs="Arial"/>
          <w:i/>
          <w:color w:val="000000"/>
          <w:sz w:val="22"/>
          <w:szCs w:val="22"/>
          <w:vertAlign w:val="superscript"/>
        </w:rPr>
        <w:t>th</w:t>
      </w:r>
      <w:r w:rsidRPr="003E5A31">
        <w:rPr>
          <w:rFonts w:ascii="Arial" w:hAnsi="Arial" w:cs="Arial"/>
          <w:i/>
          <w:color w:val="000000"/>
          <w:sz w:val="22"/>
          <w:szCs w:val="22"/>
        </w:rPr>
        <w:t>-20</w:t>
      </w:r>
      <w:r w:rsidRPr="003E5A31">
        <w:rPr>
          <w:rFonts w:ascii="Arial" w:hAnsi="Arial" w:cs="Arial"/>
          <w:i/>
          <w:color w:val="000000"/>
          <w:sz w:val="22"/>
          <w:szCs w:val="22"/>
          <w:vertAlign w:val="superscript"/>
        </w:rPr>
        <w:t>th</w:t>
      </w:r>
      <w:r w:rsidRPr="003E5A31">
        <w:rPr>
          <w:rFonts w:ascii="Arial" w:hAnsi="Arial" w:cs="Arial"/>
          <w:i/>
          <w:color w:val="000000"/>
          <w:sz w:val="22"/>
          <w:szCs w:val="22"/>
        </w:rPr>
        <w:t xml:space="preserve"> Centuries)</w:t>
      </w:r>
      <w:r w:rsidRPr="003E5A31">
        <w:rPr>
          <w:rFonts w:ascii="Arial" w:hAnsi="Arial" w:cs="Arial"/>
          <w:color w:val="000000"/>
          <w:sz w:val="22"/>
          <w:szCs w:val="22"/>
        </w:rPr>
        <w:t xml:space="preserve">, Institute of Mediterranean Studies,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Rethymno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>, Crete, Greece, September 21-23, 2006.</w:t>
      </w:r>
    </w:p>
    <w:p w14:paraId="30D682AF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color w:val="000000"/>
          <w:sz w:val="22"/>
          <w:szCs w:val="22"/>
        </w:rPr>
      </w:pPr>
    </w:p>
    <w:p w14:paraId="30604AA4" w14:textId="6486D1D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color w:val="000000"/>
          <w:sz w:val="22"/>
          <w:szCs w:val="22"/>
        </w:rPr>
        <w:lastRenderedPageBreak/>
        <w:t xml:space="preserve">"Clandestine Marriages, Joint Ownership, and Equal Inheritance in Early Modern Portugal," read in absentia by Mia </w:t>
      </w:r>
      <w:proofErr w:type="spellStart"/>
      <w:r w:rsidRPr="003E5A31">
        <w:rPr>
          <w:rFonts w:ascii="Arial" w:hAnsi="Arial" w:cs="Arial"/>
          <w:color w:val="000000"/>
          <w:sz w:val="22"/>
          <w:szCs w:val="22"/>
        </w:rPr>
        <w:t>Korpiola</w:t>
      </w:r>
      <w:proofErr w:type="spellEnd"/>
      <w:r w:rsidRPr="003E5A3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E5A31">
        <w:rPr>
          <w:rFonts w:ascii="Arial" w:hAnsi="Arial" w:cs="Arial"/>
          <w:i/>
          <w:color w:val="000000"/>
          <w:sz w:val="22"/>
          <w:szCs w:val="22"/>
        </w:rPr>
        <w:t>Regional Variations of Matrimonial Law and Custom in Europe, 1150-1650</w:t>
      </w:r>
      <w:r w:rsidRPr="003E5A31">
        <w:rPr>
          <w:rFonts w:ascii="Arial" w:hAnsi="Arial" w:cs="Arial"/>
          <w:color w:val="000000"/>
          <w:sz w:val="22"/>
          <w:szCs w:val="22"/>
        </w:rPr>
        <w:t>, University of Helsinki</w:t>
      </w:r>
      <w:r w:rsidR="00D47950" w:rsidRPr="003E5A3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E5A31">
        <w:rPr>
          <w:rFonts w:ascii="Arial" w:hAnsi="Arial" w:cs="Arial"/>
          <w:color w:val="000000"/>
          <w:sz w:val="22"/>
          <w:szCs w:val="22"/>
        </w:rPr>
        <w:t>August</w:t>
      </w:r>
      <w:r w:rsidR="00D47950" w:rsidRPr="003E5A31">
        <w:rPr>
          <w:rFonts w:ascii="Arial" w:hAnsi="Arial" w:cs="Arial"/>
          <w:color w:val="000000"/>
          <w:sz w:val="22"/>
          <w:szCs w:val="22"/>
        </w:rPr>
        <w:t xml:space="preserve"> 3-5</w:t>
      </w:r>
      <w:r w:rsidRPr="003E5A31">
        <w:rPr>
          <w:rFonts w:ascii="Arial" w:hAnsi="Arial" w:cs="Arial"/>
          <w:color w:val="000000"/>
          <w:sz w:val="22"/>
          <w:szCs w:val="22"/>
        </w:rPr>
        <w:t>, 2006.</w:t>
      </w:r>
    </w:p>
    <w:p w14:paraId="791C51F6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sz w:val="22"/>
          <w:szCs w:val="22"/>
        </w:rPr>
      </w:pPr>
    </w:p>
    <w:p w14:paraId="4E814925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“Colonial Lactations: Las Casas’ Miraculous Cure,”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Tepotzlán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Institute for the Transnational History of the Americas, </w:t>
      </w:r>
      <w:proofErr w:type="spellStart"/>
      <w:r w:rsidRPr="003E5A31">
        <w:rPr>
          <w:rFonts w:ascii="Arial" w:hAnsi="Arial" w:cs="Arial"/>
          <w:sz w:val="22"/>
          <w:szCs w:val="22"/>
        </w:rPr>
        <w:t>Tepotzlán</w:t>
      </w:r>
      <w:proofErr w:type="spellEnd"/>
      <w:r w:rsidRPr="003E5A31">
        <w:rPr>
          <w:rFonts w:ascii="Arial" w:hAnsi="Arial" w:cs="Arial"/>
          <w:sz w:val="22"/>
          <w:szCs w:val="22"/>
        </w:rPr>
        <w:t>, Mexico, July 26 – August 2, 2006.</w:t>
      </w:r>
    </w:p>
    <w:p w14:paraId="50DFF72B" w14:textId="77777777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sz w:val="22"/>
          <w:szCs w:val="22"/>
        </w:rPr>
      </w:pPr>
    </w:p>
    <w:p w14:paraId="3B1A0796" w14:textId="118E69A2" w:rsidR="008B385D" w:rsidRPr="003E5A31" w:rsidRDefault="008B385D" w:rsidP="00CD1DCF">
      <w:pPr>
        <w:tabs>
          <w:tab w:val="left" w:pos="1350"/>
        </w:tabs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"Gender, Property, and Agency in Lisbon, Venice, Florence (1572).  A Study of Women's Property Transactions in Notarial Documents," Conference on Early Modern Women, </w:t>
      </w:r>
      <w:r w:rsidRPr="003E5A31">
        <w:rPr>
          <w:rFonts w:ascii="Arial" w:hAnsi="Arial" w:cs="Arial"/>
          <w:i/>
          <w:sz w:val="22"/>
          <w:szCs w:val="22"/>
        </w:rPr>
        <w:t>Massachusetts Center for Rena</w:t>
      </w:r>
      <w:r w:rsidR="006B16B8" w:rsidRPr="003E5A31">
        <w:rPr>
          <w:rFonts w:ascii="Arial" w:hAnsi="Arial" w:cs="Arial"/>
          <w:i/>
          <w:sz w:val="22"/>
          <w:szCs w:val="22"/>
        </w:rPr>
        <w:t>issa</w:t>
      </w:r>
      <w:r w:rsidRPr="003E5A31">
        <w:rPr>
          <w:rFonts w:ascii="Arial" w:hAnsi="Arial" w:cs="Arial"/>
          <w:i/>
          <w:sz w:val="22"/>
          <w:szCs w:val="22"/>
        </w:rPr>
        <w:t>nce Studies,</w:t>
      </w:r>
      <w:r w:rsidRPr="003E5A31">
        <w:rPr>
          <w:rFonts w:ascii="Arial" w:hAnsi="Arial" w:cs="Arial"/>
          <w:sz w:val="22"/>
          <w:szCs w:val="22"/>
        </w:rPr>
        <w:t xml:space="preserve"> Amherst, April 8, 2006.</w:t>
      </w:r>
    </w:p>
    <w:p w14:paraId="70A1CC99" w14:textId="77777777" w:rsidR="008B385D" w:rsidRPr="003E5A31" w:rsidRDefault="008B385D" w:rsidP="00CD1DCF">
      <w:pPr>
        <w:pStyle w:val="BodyTextIndent"/>
        <w:tabs>
          <w:tab w:val="left" w:pos="1350"/>
        </w:tabs>
        <w:jc w:val="left"/>
        <w:rPr>
          <w:rFonts w:ascii="Arial" w:hAnsi="Arial" w:cs="Arial"/>
          <w:sz w:val="22"/>
          <w:szCs w:val="22"/>
        </w:rPr>
      </w:pPr>
    </w:p>
    <w:p w14:paraId="0A32F1E3" w14:textId="77777777" w:rsidR="008B385D" w:rsidRPr="003E5A31" w:rsidRDefault="008B385D" w:rsidP="00CD1DCF">
      <w:pPr>
        <w:pStyle w:val="BodyTextIndent"/>
        <w:tabs>
          <w:tab w:val="left" w:pos="1350"/>
        </w:tabs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"</w:t>
      </w:r>
      <w:proofErr w:type="spellStart"/>
      <w:r w:rsidRPr="003E5A31">
        <w:rPr>
          <w:rFonts w:ascii="Arial" w:hAnsi="Arial" w:cs="Arial"/>
          <w:sz w:val="22"/>
          <w:szCs w:val="22"/>
        </w:rPr>
        <w:t>Carità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Romana: Blood Kinship and Milk Kinship in Italian Renaissance and Baroque Art," </w:t>
      </w:r>
      <w:r w:rsidRPr="003E5A31">
        <w:rPr>
          <w:rFonts w:ascii="Arial" w:hAnsi="Arial" w:cs="Arial"/>
          <w:i/>
          <w:sz w:val="22"/>
          <w:szCs w:val="22"/>
        </w:rPr>
        <w:t>Annual Meeting of the Renaissance Society of America,</w:t>
      </w:r>
      <w:r w:rsidRPr="003E5A31">
        <w:rPr>
          <w:rFonts w:ascii="Arial" w:hAnsi="Arial" w:cs="Arial"/>
          <w:sz w:val="22"/>
          <w:szCs w:val="22"/>
        </w:rPr>
        <w:t xml:space="preserve"> San Francisco, March 24, 2006.</w:t>
      </w:r>
    </w:p>
    <w:p w14:paraId="5F763EF2" w14:textId="77777777" w:rsidR="008B385D" w:rsidRPr="003E5A31" w:rsidRDefault="008B385D" w:rsidP="00CD1DCF">
      <w:pPr>
        <w:pStyle w:val="BodyTextIndent"/>
        <w:tabs>
          <w:tab w:val="left" w:pos="1350"/>
        </w:tabs>
        <w:jc w:val="left"/>
        <w:rPr>
          <w:rFonts w:ascii="Arial" w:hAnsi="Arial" w:cs="Arial"/>
          <w:sz w:val="22"/>
          <w:szCs w:val="22"/>
        </w:rPr>
      </w:pPr>
    </w:p>
    <w:p w14:paraId="5659AD91" w14:textId="77777777" w:rsidR="008B385D" w:rsidRPr="003E5A31" w:rsidRDefault="008B385D" w:rsidP="00CD1DCF">
      <w:pPr>
        <w:pStyle w:val="BodyTextIndent3"/>
        <w:tabs>
          <w:tab w:val="left" w:pos="1350"/>
        </w:tabs>
        <w:ind w:left="1440" w:firstLine="0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“Dowry or Inheritance: A Comparative Perspective on Gender, Kinship, and Property in Italy and Portugal (ca. 1400-1600),” invited talk at the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Luso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>-Afro-Brazilian Faculty Seminar</w:t>
      </w:r>
      <w:r w:rsidRPr="003E5A31">
        <w:rPr>
          <w:rFonts w:ascii="Arial" w:hAnsi="Arial" w:cs="Arial"/>
          <w:sz w:val="22"/>
          <w:szCs w:val="22"/>
        </w:rPr>
        <w:t xml:space="preserve"> at Smith College, November 3, 2005.</w:t>
      </w:r>
    </w:p>
    <w:p w14:paraId="496483D8" w14:textId="77777777" w:rsidR="008B385D" w:rsidRPr="003E5A31" w:rsidRDefault="008B385D" w:rsidP="00CD1DCF">
      <w:pPr>
        <w:pStyle w:val="BodyTextIndent3"/>
        <w:tabs>
          <w:tab w:val="left" w:pos="1350"/>
        </w:tabs>
        <w:ind w:left="1440" w:firstLine="0"/>
        <w:jc w:val="left"/>
        <w:rPr>
          <w:rFonts w:ascii="Arial" w:hAnsi="Arial" w:cs="Arial"/>
          <w:sz w:val="22"/>
          <w:szCs w:val="22"/>
        </w:rPr>
      </w:pPr>
    </w:p>
    <w:p w14:paraId="3022CC16" w14:textId="57123C60" w:rsidR="008B385D" w:rsidRPr="003E5A31" w:rsidRDefault="008B385D" w:rsidP="00CD1DCF">
      <w:pPr>
        <w:pStyle w:val="BodyTextIndent3"/>
        <w:tabs>
          <w:tab w:val="left" w:pos="1350"/>
          <w:tab w:val="left" w:pos="1440"/>
        </w:tabs>
        <w:ind w:left="1440" w:firstLine="0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"Gender, Marriage, </w:t>
      </w:r>
      <w:r w:rsidR="005855F7" w:rsidRPr="003E5A31">
        <w:rPr>
          <w:rFonts w:ascii="Arial" w:hAnsi="Arial" w:cs="Arial"/>
          <w:sz w:val="22"/>
          <w:szCs w:val="22"/>
        </w:rPr>
        <w:t>and Kinship in Early Modern Portug</w:t>
      </w:r>
      <w:r w:rsidRPr="003E5A31">
        <w:rPr>
          <w:rFonts w:ascii="Arial" w:hAnsi="Arial" w:cs="Arial"/>
          <w:sz w:val="22"/>
          <w:szCs w:val="22"/>
        </w:rPr>
        <w:t xml:space="preserve">al: Domestic Partnerships, Joint Ownership, Equal Inheritance," </w:t>
      </w:r>
      <w:r w:rsidRPr="003E5A31">
        <w:rPr>
          <w:rFonts w:ascii="Arial" w:hAnsi="Arial" w:cs="Arial"/>
          <w:i/>
          <w:sz w:val="22"/>
          <w:szCs w:val="22"/>
        </w:rPr>
        <w:t>Berkshire Conference on the History of Women</w:t>
      </w:r>
      <w:r w:rsidRPr="003E5A31">
        <w:rPr>
          <w:rFonts w:ascii="Arial" w:hAnsi="Arial" w:cs="Arial"/>
          <w:sz w:val="22"/>
          <w:szCs w:val="22"/>
        </w:rPr>
        <w:t>," June 2-5, 2005.</w:t>
      </w:r>
    </w:p>
    <w:p w14:paraId="41FC40EF" w14:textId="77777777" w:rsidR="008B385D" w:rsidRPr="003E5A31" w:rsidRDefault="008B385D" w:rsidP="00CD1DCF">
      <w:pPr>
        <w:pStyle w:val="BodyTextIndent3"/>
        <w:tabs>
          <w:tab w:val="left" w:pos="1350"/>
        </w:tabs>
        <w:ind w:left="1440" w:firstLine="0"/>
        <w:jc w:val="left"/>
        <w:rPr>
          <w:rFonts w:ascii="Arial" w:hAnsi="Arial" w:cs="Arial"/>
          <w:sz w:val="22"/>
          <w:szCs w:val="22"/>
        </w:rPr>
      </w:pPr>
    </w:p>
    <w:p w14:paraId="0553DB9B" w14:textId="71834F16" w:rsidR="008B385D" w:rsidRPr="003E5A31" w:rsidRDefault="008B385D" w:rsidP="00CD1DCF">
      <w:pPr>
        <w:pStyle w:val="BodyTextIndent3"/>
        <w:tabs>
          <w:tab w:val="left" w:pos="1350"/>
        </w:tabs>
        <w:ind w:left="1440" w:firstLine="0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“The Absent Mother: Images of Breastfeeding Women in Italian Art,” </w:t>
      </w:r>
      <w:r w:rsidRPr="003E5A31">
        <w:rPr>
          <w:rFonts w:ascii="Arial" w:hAnsi="Arial" w:cs="Arial"/>
          <w:i/>
          <w:sz w:val="22"/>
          <w:szCs w:val="22"/>
        </w:rPr>
        <w:t>History Workshop</w:t>
      </w:r>
      <w:r w:rsidR="00D47950" w:rsidRPr="003E5A31">
        <w:rPr>
          <w:rFonts w:ascii="Arial" w:hAnsi="Arial" w:cs="Arial"/>
          <w:sz w:val="22"/>
          <w:szCs w:val="22"/>
        </w:rPr>
        <w:t>, Harvard University, October</w:t>
      </w:r>
      <w:r w:rsidRPr="003E5A31">
        <w:rPr>
          <w:rFonts w:ascii="Arial" w:hAnsi="Arial" w:cs="Arial"/>
          <w:sz w:val="22"/>
          <w:szCs w:val="22"/>
        </w:rPr>
        <w:t xml:space="preserve"> 2004</w:t>
      </w:r>
      <w:r w:rsidR="00D47950" w:rsidRPr="003E5A31">
        <w:rPr>
          <w:rFonts w:ascii="Arial" w:hAnsi="Arial" w:cs="Arial"/>
          <w:sz w:val="22"/>
          <w:szCs w:val="22"/>
        </w:rPr>
        <w:t>.</w:t>
      </w:r>
    </w:p>
    <w:p w14:paraId="7D1C876C" w14:textId="77777777" w:rsidR="008B385D" w:rsidRPr="003E5A31" w:rsidRDefault="008B385D" w:rsidP="00CD1DCF">
      <w:pPr>
        <w:pStyle w:val="BodyTextIndent3"/>
        <w:tabs>
          <w:tab w:val="left" w:pos="1350"/>
        </w:tabs>
        <w:ind w:left="1440" w:firstLine="0"/>
        <w:jc w:val="left"/>
        <w:rPr>
          <w:rFonts w:ascii="Arial" w:hAnsi="Arial" w:cs="Arial"/>
          <w:sz w:val="22"/>
          <w:szCs w:val="22"/>
        </w:rPr>
      </w:pPr>
    </w:p>
    <w:p w14:paraId="4A842A54" w14:textId="557DE113" w:rsidR="008B385D" w:rsidRPr="003E5A31" w:rsidRDefault="008B385D" w:rsidP="00CD1DCF">
      <w:pPr>
        <w:pStyle w:val="BodyTextIndent3"/>
        <w:tabs>
          <w:tab w:val="left" w:pos="1350"/>
          <w:tab w:val="left" w:pos="1440"/>
        </w:tabs>
        <w:ind w:left="1440" w:firstLine="0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“The Absent Mother: Images of Breastfeeding Women in Italian Art,” </w:t>
      </w:r>
      <w:r w:rsidRPr="003E5A31">
        <w:rPr>
          <w:rFonts w:ascii="Arial" w:hAnsi="Arial" w:cs="Arial"/>
          <w:i/>
          <w:sz w:val="22"/>
          <w:szCs w:val="22"/>
        </w:rPr>
        <w:t>Massachusetts Center for Renaissance Studies</w:t>
      </w:r>
      <w:r w:rsidRPr="003E5A31">
        <w:rPr>
          <w:rFonts w:ascii="Arial" w:hAnsi="Arial" w:cs="Arial"/>
          <w:sz w:val="22"/>
          <w:szCs w:val="22"/>
        </w:rPr>
        <w:t>, April 2004. Talk sponsor</w:t>
      </w:r>
      <w:r w:rsidR="00D47950" w:rsidRPr="003E5A31">
        <w:rPr>
          <w:rFonts w:ascii="Arial" w:hAnsi="Arial" w:cs="Arial"/>
          <w:sz w:val="22"/>
          <w:szCs w:val="22"/>
        </w:rPr>
        <w:t>e</w:t>
      </w:r>
      <w:r w:rsidRPr="003E5A31">
        <w:rPr>
          <w:rFonts w:ascii="Arial" w:hAnsi="Arial" w:cs="Arial"/>
          <w:sz w:val="22"/>
          <w:szCs w:val="22"/>
        </w:rPr>
        <w:t>d by the Lila Wallace Readers’ Digest Fund.</w:t>
      </w:r>
    </w:p>
    <w:p w14:paraId="4B58A82A" w14:textId="77777777" w:rsidR="008B385D" w:rsidRPr="003E5A31" w:rsidRDefault="008B385D" w:rsidP="00CD1DCF">
      <w:pPr>
        <w:pStyle w:val="BodyTextIndent3"/>
        <w:tabs>
          <w:tab w:val="left" w:pos="1350"/>
        </w:tabs>
        <w:ind w:left="1440" w:firstLine="0"/>
        <w:jc w:val="left"/>
        <w:rPr>
          <w:rFonts w:ascii="Arial" w:hAnsi="Arial" w:cs="Arial"/>
          <w:sz w:val="22"/>
          <w:szCs w:val="22"/>
        </w:rPr>
      </w:pPr>
    </w:p>
    <w:p w14:paraId="23383052" w14:textId="30E86CF5" w:rsidR="008B385D" w:rsidRPr="003E5A31" w:rsidRDefault="008B385D" w:rsidP="00CD1DCF">
      <w:pPr>
        <w:pStyle w:val="BodyTextIndent3"/>
        <w:tabs>
          <w:tab w:val="left" w:pos="1350"/>
        </w:tabs>
        <w:ind w:left="1440" w:firstLine="0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“Kinship Prohibitions, Clandestine Marriages, and Dowry Exchange in Catholic Europe at the Time of the Council of Trent (1560-70),” </w:t>
      </w:r>
      <w:r w:rsidRPr="003E5A31">
        <w:rPr>
          <w:rFonts w:ascii="Arial" w:hAnsi="Arial" w:cs="Arial"/>
          <w:i/>
          <w:sz w:val="22"/>
          <w:szCs w:val="22"/>
        </w:rPr>
        <w:t>Department of History</w:t>
      </w:r>
      <w:r w:rsidR="00D47950" w:rsidRPr="003E5A31">
        <w:rPr>
          <w:rFonts w:ascii="Arial" w:hAnsi="Arial" w:cs="Arial"/>
          <w:sz w:val="22"/>
          <w:szCs w:val="22"/>
        </w:rPr>
        <w:t>, Cornell University, November</w:t>
      </w:r>
      <w:r w:rsidRPr="003E5A31">
        <w:rPr>
          <w:rFonts w:ascii="Arial" w:hAnsi="Arial" w:cs="Arial"/>
          <w:sz w:val="22"/>
          <w:szCs w:val="22"/>
        </w:rPr>
        <w:t xml:space="preserve"> 17, 2003.</w:t>
      </w:r>
    </w:p>
    <w:p w14:paraId="3DA28431" w14:textId="77777777" w:rsidR="008B385D" w:rsidRPr="003E5A31" w:rsidRDefault="008B385D" w:rsidP="00CD1DCF">
      <w:pPr>
        <w:pStyle w:val="BodyTextIndent3"/>
        <w:tabs>
          <w:tab w:val="left" w:pos="1350"/>
        </w:tabs>
        <w:ind w:left="1440" w:firstLine="0"/>
        <w:jc w:val="left"/>
        <w:rPr>
          <w:rFonts w:ascii="Arial" w:hAnsi="Arial" w:cs="Arial"/>
          <w:sz w:val="22"/>
          <w:szCs w:val="22"/>
        </w:rPr>
      </w:pPr>
    </w:p>
    <w:p w14:paraId="1EB633CE" w14:textId="77777777" w:rsidR="008B385D" w:rsidRPr="003E5A31" w:rsidRDefault="008B385D" w:rsidP="00CD1DCF">
      <w:pPr>
        <w:pStyle w:val="BodyTextIndent3"/>
        <w:tabs>
          <w:tab w:val="left" w:pos="1350"/>
        </w:tabs>
        <w:ind w:left="1440" w:firstLine="0"/>
        <w:jc w:val="left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“Women Without Dowries? A Comparative Perspective on Kinship, Gender, and the Law in Sixteenth-Century Venice and Portugal,” </w:t>
      </w:r>
      <w:r w:rsidRPr="003E5A31">
        <w:rPr>
          <w:rFonts w:ascii="Arial" w:hAnsi="Arial" w:cs="Arial"/>
          <w:i/>
          <w:sz w:val="22"/>
          <w:szCs w:val="22"/>
        </w:rPr>
        <w:t>Renaissance Seminar</w:t>
      </w:r>
      <w:r w:rsidRPr="003E5A31">
        <w:rPr>
          <w:rFonts w:ascii="Arial" w:hAnsi="Arial" w:cs="Arial"/>
          <w:sz w:val="22"/>
          <w:szCs w:val="22"/>
        </w:rPr>
        <w:t>, Wesleyan University, April 15, 2002.</w:t>
      </w:r>
    </w:p>
    <w:p w14:paraId="4EEE1DCF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1FFA5BFA" w14:textId="67D8E262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“Free-choice Marriages and Joint Ownership of Marital Assets in Late Renaissance Portugal?  A Comparison with France, Flanders, and Italy,”</w:t>
      </w:r>
      <w:r w:rsidRPr="003E5A31">
        <w:rPr>
          <w:rFonts w:ascii="Arial" w:hAnsi="Arial" w:cs="Arial"/>
          <w:i/>
          <w:sz w:val="22"/>
          <w:szCs w:val="22"/>
        </w:rPr>
        <w:t xml:space="preserve"> Sixteenth-Century Studies Conference</w:t>
      </w:r>
      <w:r w:rsidR="00D47950" w:rsidRPr="003E5A31">
        <w:rPr>
          <w:rFonts w:ascii="Arial" w:hAnsi="Arial" w:cs="Arial"/>
          <w:sz w:val="22"/>
          <w:szCs w:val="22"/>
        </w:rPr>
        <w:t>, Denver, October</w:t>
      </w:r>
      <w:r w:rsidRPr="003E5A31">
        <w:rPr>
          <w:rFonts w:ascii="Arial" w:hAnsi="Arial" w:cs="Arial"/>
          <w:sz w:val="22"/>
          <w:szCs w:val="22"/>
        </w:rPr>
        <w:t xml:space="preserve"> 25-28, 2001.</w:t>
      </w:r>
    </w:p>
    <w:p w14:paraId="62A74E20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476D0654" w14:textId="135DD8C8" w:rsidR="008B385D" w:rsidRPr="003E5A31" w:rsidRDefault="00D47950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“Dowries and Discontent: </w:t>
      </w:r>
      <w:r w:rsidR="008B385D" w:rsidRPr="003E5A31">
        <w:rPr>
          <w:rFonts w:ascii="Arial" w:hAnsi="Arial" w:cs="Arial"/>
          <w:sz w:val="22"/>
          <w:szCs w:val="22"/>
        </w:rPr>
        <w:t>Marriage and Women’s Property Rights in Sixteenth-Century Venice and Portugal,”</w:t>
      </w:r>
      <w:r w:rsidRPr="003E5A31">
        <w:rPr>
          <w:rFonts w:ascii="Arial" w:hAnsi="Arial" w:cs="Arial"/>
          <w:sz w:val="22"/>
          <w:szCs w:val="22"/>
        </w:rPr>
        <w:t xml:space="preserve"> invited talk,</w:t>
      </w:r>
      <w:r w:rsidR="001671E2" w:rsidRPr="003E5A31">
        <w:rPr>
          <w:rFonts w:ascii="Arial" w:hAnsi="Arial" w:cs="Arial"/>
          <w:sz w:val="22"/>
          <w:szCs w:val="22"/>
        </w:rPr>
        <w:t xml:space="preserve"> </w:t>
      </w:r>
      <w:r w:rsidR="008B385D" w:rsidRPr="003E5A31">
        <w:rPr>
          <w:rFonts w:ascii="Arial" w:hAnsi="Arial" w:cs="Arial"/>
          <w:i/>
          <w:sz w:val="22"/>
          <w:szCs w:val="22"/>
        </w:rPr>
        <w:t>Department of History</w:t>
      </w:r>
      <w:r w:rsidR="008B385D" w:rsidRPr="003E5A31">
        <w:rPr>
          <w:rFonts w:ascii="Arial" w:hAnsi="Arial" w:cs="Arial"/>
          <w:sz w:val="22"/>
          <w:szCs w:val="22"/>
        </w:rPr>
        <w:t>, College of Charle</w:t>
      </w:r>
      <w:r w:rsidRPr="003E5A31">
        <w:rPr>
          <w:rFonts w:ascii="Arial" w:hAnsi="Arial" w:cs="Arial"/>
          <w:sz w:val="22"/>
          <w:szCs w:val="22"/>
        </w:rPr>
        <w:t>ston, March 30, 2001</w:t>
      </w:r>
      <w:r w:rsidR="008B385D" w:rsidRPr="003E5A31">
        <w:rPr>
          <w:rFonts w:ascii="Arial" w:hAnsi="Arial" w:cs="Arial"/>
          <w:sz w:val="22"/>
          <w:szCs w:val="22"/>
        </w:rPr>
        <w:t>.</w:t>
      </w:r>
    </w:p>
    <w:p w14:paraId="3C98A327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46B7D274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“Clandestine Marriages, Kinship Prohibitions, and the Dowry System in Europe at the Time of the Council of Trent,” </w:t>
      </w:r>
      <w:r w:rsidRPr="003E5A31">
        <w:rPr>
          <w:rFonts w:ascii="Arial" w:hAnsi="Arial" w:cs="Arial"/>
          <w:i/>
          <w:sz w:val="22"/>
          <w:szCs w:val="22"/>
        </w:rPr>
        <w:t>Annual Meeting of the Renaissance Society of America,</w:t>
      </w:r>
      <w:r w:rsidRPr="003E5A31">
        <w:rPr>
          <w:rFonts w:ascii="Arial" w:hAnsi="Arial" w:cs="Arial"/>
          <w:sz w:val="22"/>
          <w:szCs w:val="22"/>
        </w:rPr>
        <w:t xml:space="preserve"> Florence, Italy, March 21-24, 2000.</w:t>
      </w:r>
    </w:p>
    <w:p w14:paraId="15118A54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5CF4785A" w14:textId="26164F92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“Potlatch </w:t>
      </w:r>
      <w:proofErr w:type="spellStart"/>
      <w:r w:rsidRPr="003E5A31">
        <w:rPr>
          <w:rFonts w:ascii="Arial" w:hAnsi="Arial" w:cs="Arial"/>
          <w:sz w:val="22"/>
          <w:szCs w:val="22"/>
        </w:rPr>
        <w:t>alla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veneziana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: Coerced </w:t>
      </w:r>
      <w:proofErr w:type="spellStart"/>
      <w:r w:rsidRPr="003E5A31">
        <w:rPr>
          <w:rFonts w:ascii="Arial" w:hAnsi="Arial" w:cs="Arial"/>
          <w:sz w:val="22"/>
          <w:szCs w:val="22"/>
        </w:rPr>
        <w:t>Monachizations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and Conspicuous Consumption in Late-Renaissance Venice,”</w:t>
      </w:r>
      <w:r w:rsidR="00527764" w:rsidRPr="003E5A31">
        <w:rPr>
          <w:rFonts w:ascii="Arial" w:hAnsi="Arial" w:cs="Arial"/>
          <w:sz w:val="22"/>
          <w:szCs w:val="22"/>
        </w:rPr>
        <w:t xml:space="preserve"> invited lecture,</w:t>
      </w:r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Arcangela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Tarabotti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>: A Literary Nun in Baroque Venice</w:t>
      </w:r>
      <w:r w:rsidRPr="003E5A31">
        <w:rPr>
          <w:rFonts w:ascii="Arial" w:hAnsi="Arial" w:cs="Arial"/>
          <w:sz w:val="22"/>
          <w:szCs w:val="22"/>
        </w:rPr>
        <w:t>, Chicago Humanities Institute, University of Chicago; Apr</w:t>
      </w:r>
      <w:r w:rsidR="002B6404" w:rsidRPr="003E5A31">
        <w:rPr>
          <w:rFonts w:ascii="Arial" w:hAnsi="Arial" w:cs="Arial"/>
          <w:sz w:val="22"/>
          <w:szCs w:val="22"/>
        </w:rPr>
        <w:t>il 18-19, 1997</w:t>
      </w:r>
      <w:r w:rsidRPr="003E5A31">
        <w:rPr>
          <w:rFonts w:ascii="Arial" w:hAnsi="Arial" w:cs="Arial"/>
          <w:sz w:val="22"/>
          <w:szCs w:val="22"/>
        </w:rPr>
        <w:t>.</w:t>
      </w:r>
    </w:p>
    <w:p w14:paraId="29BA0B9C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615C1D43" w14:textId="06A9CF80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“The Paradox of Perfection: Reproducing the Body Politic in Late Renaissance Venice,”</w:t>
      </w:r>
      <w:r w:rsidR="00003999" w:rsidRPr="003E5A31">
        <w:rPr>
          <w:rFonts w:ascii="Arial" w:hAnsi="Arial" w:cs="Arial"/>
          <w:sz w:val="22"/>
          <w:szCs w:val="22"/>
        </w:rPr>
        <w:t xml:space="preserve"> invited lec</w:t>
      </w:r>
      <w:r w:rsidR="00527764" w:rsidRPr="003E5A31">
        <w:rPr>
          <w:rFonts w:ascii="Arial" w:hAnsi="Arial" w:cs="Arial"/>
          <w:sz w:val="22"/>
          <w:szCs w:val="22"/>
        </w:rPr>
        <w:t>t</w:t>
      </w:r>
      <w:r w:rsidR="00003999" w:rsidRPr="003E5A31">
        <w:rPr>
          <w:rFonts w:ascii="Arial" w:hAnsi="Arial" w:cs="Arial"/>
          <w:sz w:val="22"/>
          <w:szCs w:val="22"/>
        </w:rPr>
        <w:t>u</w:t>
      </w:r>
      <w:r w:rsidR="00527764" w:rsidRPr="003E5A31">
        <w:rPr>
          <w:rFonts w:ascii="Arial" w:hAnsi="Arial" w:cs="Arial"/>
          <w:sz w:val="22"/>
          <w:szCs w:val="22"/>
        </w:rPr>
        <w:t>re,</w:t>
      </w:r>
      <w:r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Gendering the Renaissance</w:t>
      </w:r>
      <w:r w:rsidR="00527764" w:rsidRPr="003E5A31">
        <w:rPr>
          <w:rFonts w:ascii="Arial" w:hAnsi="Arial" w:cs="Arial"/>
          <w:sz w:val="22"/>
          <w:szCs w:val="22"/>
        </w:rPr>
        <w:t>, SUNY Buffalo; April 11, 1997.</w:t>
      </w:r>
    </w:p>
    <w:p w14:paraId="25DB7905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6FBE7AF2" w14:textId="2359561C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“‘I have seen the</w:t>
      </w:r>
      <w:r w:rsidR="00527764" w:rsidRPr="003E5A31">
        <w:rPr>
          <w:rFonts w:ascii="Arial" w:hAnsi="Arial" w:cs="Arial"/>
          <w:sz w:val="22"/>
          <w:szCs w:val="22"/>
        </w:rPr>
        <w:t xml:space="preserve"> impossible in the impossible.’</w:t>
      </w:r>
      <w:r w:rsidRPr="003E5A31">
        <w:rPr>
          <w:rFonts w:ascii="Arial" w:hAnsi="Arial" w:cs="Arial"/>
          <w:sz w:val="22"/>
          <w:szCs w:val="22"/>
        </w:rPr>
        <w:t xml:space="preserve"> The Paradoxical Construction of Patrician Identity in Late Renaissance Venice,” </w:t>
      </w:r>
      <w:r w:rsidRPr="003E5A31">
        <w:rPr>
          <w:rFonts w:ascii="Arial" w:hAnsi="Arial" w:cs="Arial"/>
          <w:i/>
          <w:sz w:val="22"/>
          <w:szCs w:val="22"/>
        </w:rPr>
        <w:t>Five-College History Seminar</w:t>
      </w:r>
      <w:r w:rsidR="00527764" w:rsidRPr="003E5A31">
        <w:rPr>
          <w:rFonts w:ascii="Arial" w:hAnsi="Arial" w:cs="Arial"/>
          <w:sz w:val="22"/>
          <w:szCs w:val="22"/>
        </w:rPr>
        <w:t xml:space="preserve">, Amherst College; </w:t>
      </w:r>
      <w:r w:rsidRPr="003E5A31">
        <w:rPr>
          <w:rFonts w:ascii="Arial" w:hAnsi="Arial" w:cs="Arial"/>
          <w:sz w:val="22"/>
          <w:szCs w:val="22"/>
        </w:rPr>
        <w:t>March</w:t>
      </w:r>
      <w:r w:rsidR="00527764" w:rsidRPr="003E5A31">
        <w:rPr>
          <w:rFonts w:ascii="Arial" w:hAnsi="Arial" w:cs="Arial"/>
          <w:sz w:val="22"/>
          <w:szCs w:val="22"/>
        </w:rPr>
        <w:t xml:space="preserve"> 13</w:t>
      </w:r>
      <w:r w:rsidRPr="003E5A31">
        <w:rPr>
          <w:rFonts w:ascii="Arial" w:hAnsi="Arial" w:cs="Arial"/>
          <w:sz w:val="22"/>
          <w:szCs w:val="22"/>
        </w:rPr>
        <w:t>, 1997.</w:t>
      </w:r>
    </w:p>
    <w:p w14:paraId="797F96B6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2EC5CD9D" w14:textId="0BA02CEF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“The Crisis of Marriage as a Crisis of State?”</w:t>
      </w:r>
      <w:r w:rsidR="00527764" w:rsidRPr="003E5A31">
        <w:rPr>
          <w:rFonts w:ascii="Arial" w:hAnsi="Arial" w:cs="Arial"/>
          <w:sz w:val="22"/>
          <w:szCs w:val="22"/>
        </w:rPr>
        <w:t xml:space="preserve"> Invited lecture,</w:t>
      </w:r>
      <w:r w:rsidRPr="003E5A31">
        <w:rPr>
          <w:rFonts w:ascii="Arial" w:hAnsi="Arial" w:cs="Arial"/>
          <w:sz w:val="22"/>
          <w:szCs w:val="22"/>
        </w:rPr>
        <w:t xml:space="preserve"> </w:t>
      </w:r>
      <w:r w:rsidRPr="003E5A31">
        <w:rPr>
          <w:rFonts w:ascii="Arial" w:hAnsi="Arial" w:cs="Arial"/>
          <w:i/>
          <w:sz w:val="22"/>
          <w:szCs w:val="22"/>
        </w:rPr>
        <w:t>Venice Reflected</w:t>
      </w:r>
      <w:r w:rsidRPr="003E5A31">
        <w:rPr>
          <w:rFonts w:ascii="Arial" w:hAnsi="Arial" w:cs="Arial"/>
          <w:sz w:val="22"/>
          <w:szCs w:val="22"/>
        </w:rPr>
        <w:t xml:space="preserve">, University of Michigan; </w:t>
      </w:r>
      <w:r w:rsidR="00527764" w:rsidRPr="003E5A31">
        <w:rPr>
          <w:rFonts w:ascii="Arial" w:hAnsi="Arial" w:cs="Arial"/>
          <w:sz w:val="22"/>
          <w:szCs w:val="22"/>
        </w:rPr>
        <w:t>October 11-13, 1996</w:t>
      </w:r>
      <w:r w:rsidRPr="003E5A31">
        <w:rPr>
          <w:rFonts w:ascii="Arial" w:hAnsi="Arial" w:cs="Arial"/>
          <w:sz w:val="22"/>
          <w:szCs w:val="22"/>
        </w:rPr>
        <w:t>.</w:t>
      </w:r>
    </w:p>
    <w:p w14:paraId="756DBF7F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0E586593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“Potlatch </w:t>
      </w:r>
      <w:proofErr w:type="spellStart"/>
      <w:r w:rsidRPr="003E5A31">
        <w:rPr>
          <w:rFonts w:ascii="Arial" w:hAnsi="Arial" w:cs="Arial"/>
          <w:sz w:val="22"/>
          <w:szCs w:val="22"/>
        </w:rPr>
        <w:t>alla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veneziana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: Patrician Women in Venetian Convents,” Annual Meeting of the </w:t>
      </w:r>
      <w:r w:rsidRPr="003E5A31">
        <w:rPr>
          <w:rFonts w:ascii="Arial" w:hAnsi="Arial" w:cs="Arial"/>
          <w:i/>
          <w:sz w:val="22"/>
          <w:szCs w:val="22"/>
        </w:rPr>
        <w:t>Renaissance Society of America</w:t>
      </w:r>
      <w:r w:rsidRPr="003E5A31">
        <w:rPr>
          <w:rFonts w:ascii="Arial" w:hAnsi="Arial" w:cs="Arial"/>
          <w:sz w:val="22"/>
          <w:szCs w:val="22"/>
        </w:rPr>
        <w:t>, 1995.</w:t>
      </w:r>
    </w:p>
    <w:p w14:paraId="703D6462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7E40F557" w14:textId="3758024E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“Convents and the Body Politic in Venice,” </w:t>
      </w:r>
      <w:r w:rsidRPr="003E5A31">
        <w:rPr>
          <w:rFonts w:ascii="Arial" w:hAnsi="Arial" w:cs="Arial"/>
          <w:i/>
          <w:sz w:val="22"/>
          <w:szCs w:val="22"/>
        </w:rPr>
        <w:t>Workshop on Women, Gender, and Sexuality,</w:t>
      </w:r>
      <w:r w:rsidR="00527764" w:rsidRPr="003E5A31">
        <w:rPr>
          <w:rFonts w:ascii="Arial" w:hAnsi="Arial" w:cs="Arial"/>
          <w:sz w:val="22"/>
          <w:szCs w:val="22"/>
        </w:rPr>
        <w:t xml:space="preserve"> Department of History:</w:t>
      </w:r>
      <w:r w:rsidRPr="003E5A31">
        <w:rPr>
          <w:rFonts w:ascii="Arial" w:hAnsi="Arial" w:cs="Arial"/>
          <w:sz w:val="22"/>
          <w:szCs w:val="22"/>
        </w:rPr>
        <w:t xml:space="preserve"> Stanford University, 1993.</w:t>
      </w:r>
    </w:p>
    <w:p w14:paraId="1D11009F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30518A89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"The Reform of the Convents in Venice," </w:t>
      </w:r>
      <w:r w:rsidRPr="003E5A31">
        <w:rPr>
          <w:rFonts w:ascii="Arial" w:hAnsi="Arial" w:cs="Arial"/>
          <w:i/>
          <w:sz w:val="22"/>
          <w:szCs w:val="22"/>
        </w:rPr>
        <w:t>European History Workshop,</w:t>
      </w:r>
      <w:r w:rsidRPr="003E5A31">
        <w:rPr>
          <w:rFonts w:ascii="Arial" w:hAnsi="Arial" w:cs="Arial"/>
          <w:sz w:val="22"/>
          <w:szCs w:val="22"/>
        </w:rPr>
        <w:t xml:space="preserve"> Department of History, Stanford University, 1991.</w:t>
      </w:r>
    </w:p>
    <w:p w14:paraId="433C7B24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</w:p>
    <w:p w14:paraId="024CF7F6" w14:textId="0F3CAB5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  <w:lang w:val="it-IT"/>
        </w:rPr>
      </w:pPr>
      <w:r w:rsidRPr="003E5A31">
        <w:rPr>
          <w:rFonts w:ascii="Arial" w:hAnsi="Arial" w:cs="Arial"/>
          <w:sz w:val="22"/>
          <w:szCs w:val="22"/>
          <w:lang w:val="it-IT"/>
        </w:rPr>
        <w:t xml:space="preserve">"La riforma dei conventi à Venezia," </w:t>
      </w:r>
      <w:r w:rsidRPr="003E5A31">
        <w:rPr>
          <w:rFonts w:ascii="Arial" w:hAnsi="Arial" w:cs="Arial"/>
          <w:i/>
          <w:sz w:val="22"/>
          <w:szCs w:val="22"/>
          <w:lang w:val="it-IT"/>
        </w:rPr>
        <w:t>Centro Tedesc</w:t>
      </w:r>
      <w:r w:rsidR="00527764" w:rsidRPr="003E5A31">
        <w:rPr>
          <w:rFonts w:ascii="Arial" w:hAnsi="Arial" w:cs="Arial"/>
          <w:i/>
          <w:sz w:val="22"/>
          <w:szCs w:val="22"/>
          <w:lang w:val="it-IT"/>
        </w:rPr>
        <w:t>o di Studi Veneziani/</w:t>
      </w:r>
      <w:proofErr w:type="spellStart"/>
      <w:r w:rsidR="00527764" w:rsidRPr="003E5A31">
        <w:rPr>
          <w:rFonts w:ascii="Arial" w:hAnsi="Arial" w:cs="Arial"/>
          <w:i/>
          <w:sz w:val="22"/>
          <w:szCs w:val="22"/>
          <w:lang w:val="it-IT"/>
        </w:rPr>
        <w:t>Deutsches</w:t>
      </w:r>
      <w:proofErr w:type="spellEnd"/>
      <w:r w:rsidR="00527764" w:rsidRPr="003E5A31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3E5A31">
        <w:rPr>
          <w:rFonts w:ascii="Arial" w:hAnsi="Arial" w:cs="Arial"/>
          <w:i/>
          <w:sz w:val="22"/>
          <w:szCs w:val="22"/>
          <w:lang w:val="it-IT"/>
        </w:rPr>
        <w:t>Studienzentrum</w:t>
      </w:r>
      <w:proofErr w:type="spellEnd"/>
      <w:r w:rsidRPr="003E5A31">
        <w:rPr>
          <w:rFonts w:ascii="Arial" w:hAnsi="Arial" w:cs="Arial"/>
          <w:i/>
          <w:sz w:val="22"/>
          <w:szCs w:val="22"/>
          <w:lang w:val="it-IT"/>
        </w:rPr>
        <w:t xml:space="preserve"> in </w:t>
      </w:r>
      <w:proofErr w:type="spellStart"/>
      <w:r w:rsidRPr="003E5A31">
        <w:rPr>
          <w:rFonts w:ascii="Arial" w:hAnsi="Arial" w:cs="Arial"/>
          <w:i/>
          <w:sz w:val="22"/>
          <w:szCs w:val="22"/>
          <w:lang w:val="it-IT"/>
        </w:rPr>
        <w:t>Venedig</w:t>
      </w:r>
      <w:proofErr w:type="spellEnd"/>
      <w:r w:rsidR="00EF1571" w:rsidRPr="003E5A31">
        <w:rPr>
          <w:rFonts w:ascii="Arial" w:hAnsi="Arial" w:cs="Arial"/>
          <w:i/>
          <w:sz w:val="22"/>
          <w:szCs w:val="22"/>
          <w:lang w:val="it-IT"/>
        </w:rPr>
        <w:t>,</w:t>
      </w:r>
      <w:r w:rsidRPr="003E5A31">
        <w:rPr>
          <w:rFonts w:ascii="Arial" w:hAnsi="Arial" w:cs="Arial"/>
          <w:sz w:val="22"/>
          <w:szCs w:val="22"/>
          <w:lang w:val="it-IT"/>
        </w:rPr>
        <w:t xml:space="preserve"> 1990.</w:t>
      </w:r>
    </w:p>
    <w:p w14:paraId="5DD150B6" w14:textId="77777777" w:rsidR="008B385D" w:rsidRPr="003E5A31" w:rsidRDefault="008B385D" w:rsidP="00CD1DCF">
      <w:pPr>
        <w:widowControl w:val="0"/>
        <w:tabs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  <w:lang w:val="it-IT"/>
        </w:rPr>
      </w:pPr>
    </w:p>
    <w:p w14:paraId="1A4D1915" w14:textId="56ECFAE1" w:rsidR="006824AA" w:rsidRPr="003E5A31" w:rsidRDefault="008B385D" w:rsidP="00393442">
      <w:pPr>
        <w:widowControl w:val="0"/>
        <w:tabs>
          <w:tab w:val="left" w:pos="0"/>
          <w:tab w:val="left" w:pos="1350"/>
        </w:tabs>
        <w:spacing w:line="240" w:lineRule="auto"/>
        <w:ind w:left="1440" w:firstLine="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"Elisabetta </w:t>
      </w:r>
      <w:proofErr w:type="spellStart"/>
      <w:r w:rsidRPr="003E5A31">
        <w:rPr>
          <w:rFonts w:ascii="Arial" w:hAnsi="Arial" w:cs="Arial"/>
          <w:sz w:val="22"/>
          <w:szCs w:val="22"/>
        </w:rPr>
        <w:t>Caminer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Turra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5A31">
        <w:rPr>
          <w:rFonts w:ascii="Arial" w:hAnsi="Arial" w:cs="Arial"/>
          <w:sz w:val="22"/>
          <w:szCs w:val="22"/>
        </w:rPr>
        <w:t>eine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Journalistin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3E5A31">
        <w:rPr>
          <w:rFonts w:ascii="Arial" w:hAnsi="Arial" w:cs="Arial"/>
          <w:sz w:val="22"/>
          <w:szCs w:val="22"/>
        </w:rPr>
        <w:t>Publizistin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E5A31">
        <w:rPr>
          <w:rFonts w:ascii="Arial" w:hAnsi="Arial" w:cs="Arial"/>
          <w:sz w:val="22"/>
          <w:szCs w:val="22"/>
        </w:rPr>
        <w:t>Venedig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und Vicenza in der </w:t>
      </w:r>
      <w:proofErr w:type="spellStart"/>
      <w:r w:rsidRPr="003E5A31">
        <w:rPr>
          <w:rFonts w:ascii="Arial" w:hAnsi="Arial" w:cs="Arial"/>
          <w:sz w:val="22"/>
          <w:szCs w:val="22"/>
        </w:rPr>
        <w:t>zweiten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Hälfte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des 18. </w:t>
      </w:r>
      <w:proofErr w:type="spellStart"/>
      <w:r w:rsidRPr="003E5A31">
        <w:rPr>
          <w:rFonts w:ascii="Arial" w:hAnsi="Arial" w:cs="Arial"/>
          <w:sz w:val="22"/>
          <w:szCs w:val="22"/>
        </w:rPr>
        <w:t>Jahrhunderts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," Annual Conference of the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Arbeitsgemeinschaft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zur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Neueren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Geschichte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Italiens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, </w:t>
      </w:r>
      <w:r w:rsidR="00527764" w:rsidRPr="003E5A31">
        <w:rPr>
          <w:rFonts w:ascii="Arial" w:hAnsi="Arial" w:cs="Arial"/>
          <w:sz w:val="22"/>
          <w:szCs w:val="22"/>
        </w:rPr>
        <w:t xml:space="preserve">Universität Trier; </w:t>
      </w:r>
      <w:r w:rsidRPr="003E5A31">
        <w:rPr>
          <w:rFonts w:ascii="Arial" w:hAnsi="Arial" w:cs="Arial"/>
          <w:sz w:val="22"/>
          <w:szCs w:val="22"/>
        </w:rPr>
        <w:t>November</w:t>
      </w:r>
      <w:r w:rsidR="00527764" w:rsidRPr="003E5A31">
        <w:rPr>
          <w:rFonts w:ascii="Arial" w:hAnsi="Arial" w:cs="Arial"/>
          <w:sz w:val="22"/>
          <w:szCs w:val="22"/>
        </w:rPr>
        <w:t xml:space="preserve"> 9-10</w:t>
      </w:r>
      <w:r w:rsidRPr="003E5A31">
        <w:rPr>
          <w:rFonts w:ascii="Arial" w:hAnsi="Arial" w:cs="Arial"/>
          <w:sz w:val="22"/>
          <w:szCs w:val="22"/>
        </w:rPr>
        <w:t>, 1989.</w:t>
      </w:r>
    </w:p>
    <w:p w14:paraId="67E3CE64" w14:textId="46D078CD" w:rsidR="006824AA" w:rsidRDefault="006824AA" w:rsidP="00CD1DCF">
      <w:pPr>
        <w:widowControl w:val="0"/>
        <w:tabs>
          <w:tab w:val="left" w:pos="0"/>
          <w:tab w:val="left" w:pos="135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6B73BFF" w14:textId="0459B88C" w:rsidR="006E0582" w:rsidRDefault="006E0582" w:rsidP="00CD1DCF">
      <w:pPr>
        <w:widowControl w:val="0"/>
        <w:tabs>
          <w:tab w:val="left" w:pos="0"/>
          <w:tab w:val="left" w:pos="135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7638AEAD" w14:textId="616E37AE" w:rsidR="008C03F2" w:rsidRDefault="008C03F2" w:rsidP="00CD1DCF">
      <w:pPr>
        <w:widowControl w:val="0"/>
        <w:tabs>
          <w:tab w:val="left" w:pos="0"/>
          <w:tab w:val="left" w:pos="135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b/>
          <w:caps/>
          <w:sz w:val="22"/>
          <w:szCs w:val="22"/>
        </w:rPr>
        <w:t>other Scholarly Activities</w:t>
      </w:r>
    </w:p>
    <w:p w14:paraId="391E8083" w14:textId="24960888" w:rsidR="008C03F2" w:rsidRDefault="008C03F2" w:rsidP="00CD1DCF">
      <w:pPr>
        <w:widowControl w:val="0"/>
        <w:tabs>
          <w:tab w:val="left" w:pos="0"/>
          <w:tab w:val="left" w:pos="135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D21E4D" w14:textId="1E732C3C" w:rsidR="008C03F2" w:rsidRPr="003E5A31" w:rsidRDefault="008C03F2" w:rsidP="008C03F2">
      <w:pPr>
        <w:widowControl w:val="0"/>
        <w:tabs>
          <w:tab w:val="left" w:pos="0"/>
          <w:tab w:val="left" w:pos="1350"/>
        </w:tabs>
        <w:spacing w:line="240" w:lineRule="auto"/>
        <w:ind w:left="13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Virgin’s Milk in Global Perspective: On the Fluidity of Images and the Production of Divine Presence, international hybrid conference, May 11, 2022, Amherst College, Think Tank.</w:t>
      </w:r>
    </w:p>
    <w:p w14:paraId="41ED0EA4" w14:textId="7589F1E0" w:rsidR="008C03F2" w:rsidRDefault="008C03F2" w:rsidP="00CD1DCF">
      <w:pPr>
        <w:widowControl w:val="0"/>
        <w:tabs>
          <w:tab w:val="left" w:pos="0"/>
          <w:tab w:val="left" w:pos="1350"/>
        </w:tabs>
        <w:spacing w:line="240" w:lineRule="auto"/>
        <w:ind w:left="0" w:firstLine="0"/>
        <w:rPr>
          <w:rFonts w:ascii="Arial Black" w:hAnsi="Arial Black" w:cs="Arial"/>
          <w:b/>
          <w:caps/>
          <w:sz w:val="22"/>
          <w:szCs w:val="22"/>
        </w:rPr>
      </w:pPr>
    </w:p>
    <w:p w14:paraId="3F002A0B" w14:textId="77777777" w:rsidR="008C03F2" w:rsidRDefault="008C03F2" w:rsidP="00CD1DCF">
      <w:pPr>
        <w:widowControl w:val="0"/>
        <w:tabs>
          <w:tab w:val="left" w:pos="0"/>
          <w:tab w:val="left" w:pos="1350"/>
        </w:tabs>
        <w:spacing w:line="240" w:lineRule="auto"/>
        <w:ind w:left="0" w:firstLine="0"/>
        <w:rPr>
          <w:rFonts w:ascii="Arial Black" w:hAnsi="Arial Black" w:cs="Arial"/>
          <w:b/>
          <w:caps/>
          <w:sz w:val="22"/>
          <w:szCs w:val="22"/>
        </w:rPr>
      </w:pPr>
    </w:p>
    <w:p w14:paraId="01FECD77" w14:textId="13A2A3AF" w:rsidR="008B385D" w:rsidRDefault="008B385D" w:rsidP="00CD1DCF">
      <w:pPr>
        <w:widowControl w:val="0"/>
        <w:tabs>
          <w:tab w:val="left" w:pos="0"/>
          <w:tab w:val="left" w:pos="1350"/>
        </w:tabs>
        <w:spacing w:line="240" w:lineRule="auto"/>
        <w:ind w:left="0" w:firstLine="0"/>
        <w:rPr>
          <w:rFonts w:ascii="Arial Black" w:hAnsi="Arial Black" w:cs="Arial"/>
          <w:b/>
          <w:caps/>
          <w:sz w:val="22"/>
          <w:szCs w:val="22"/>
        </w:rPr>
      </w:pPr>
      <w:r w:rsidRPr="003E5A31">
        <w:rPr>
          <w:rFonts w:ascii="Arial Black" w:hAnsi="Arial Black" w:cs="Arial"/>
          <w:b/>
          <w:caps/>
          <w:sz w:val="22"/>
          <w:szCs w:val="22"/>
        </w:rPr>
        <w:t>Awards</w:t>
      </w:r>
      <w:r w:rsidR="008C03F2">
        <w:rPr>
          <w:rFonts w:ascii="Arial Black" w:hAnsi="Arial Black" w:cs="Arial"/>
          <w:b/>
          <w:caps/>
          <w:sz w:val="22"/>
          <w:szCs w:val="22"/>
        </w:rPr>
        <w:t xml:space="preserve"> </w:t>
      </w:r>
    </w:p>
    <w:p w14:paraId="607B73E2" w14:textId="77777777" w:rsidR="006E0582" w:rsidRPr="003E5A31" w:rsidRDefault="006E0582" w:rsidP="00CD1DCF">
      <w:pPr>
        <w:widowControl w:val="0"/>
        <w:tabs>
          <w:tab w:val="left" w:pos="0"/>
          <w:tab w:val="left" w:pos="1350"/>
        </w:tabs>
        <w:spacing w:line="240" w:lineRule="auto"/>
        <w:ind w:left="0" w:firstLine="0"/>
        <w:rPr>
          <w:rFonts w:ascii="Arial Black" w:hAnsi="Arial Black" w:cs="Arial"/>
          <w:sz w:val="22"/>
          <w:szCs w:val="22"/>
        </w:rPr>
      </w:pPr>
    </w:p>
    <w:p w14:paraId="271CF725" w14:textId="77777777" w:rsidR="008B385D" w:rsidRPr="003E5A31" w:rsidRDefault="008B385D" w:rsidP="00CD1DCF">
      <w:pPr>
        <w:widowControl w:val="0"/>
        <w:tabs>
          <w:tab w:val="left" w:pos="0"/>
        </w:tabs>
        <w:spacing w:line="240" w:lineRule="auto"/>
        <w:ind w:left="0" w:firstLine="0"/>
        <w:rPr>
          <w:rFonts w:ascii="Arial" w:hAnsi="Arial" w:cs="Arial"/>
          <w:b/>
          <w:caps/>
          <w:sz w:val="22"/>
          <w:szCs w:val="22"/>
        </w:rPr>
      </w:pPr>
    </w:p>
    <w:p w14:paraId="738B7838" w14:textId="0C924B95" w:rsidR="00250F46" w:rsidRPr="003E5A31" w:rsidRDefault="00250F46" w:rsidP="00250F46">
      <w:pPr>
        <w:widowControl w:val="0"/>
        <w:tabs>
          <w:tab w:val="left" w:pos="0"/>
        </w:tabs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caps/>
          <w:sz w:val="22"/>
          <w:szCs w:val="22"/>
        </w:rPr>
        <w:t>2017</w:t>
      </w:r>
      <w:r w:rsidRPr="003E5A31">
        <w:rPr>
          <w:rFonts w:ascii="Arial" w:hAnsi="Arial" w:cs="Arial"/>
          <w:caps/>
          <w:sz w:val="22"/>
          <w:szCs w:val="22"/>
        </w:rPr>
        <w:tab/>
      </w:r>
      <w:r w:rsidRPr="003E5A31">
        <w:rPr>
          <w:rFonts w:ascii="Arial" w:hAnsi="Arial" w:cs="Arial"/>
          <w:sz w:val="22"/>
          <w:szCs w:val="22"/>
        </w:rPr>
        <w:t>Honorable Mention for the Outstanding Book of 2016, Society for the Study of Early Modern Women.</w:t>
      </w:r>
    </w:p>
    <w:p w14:paraId="1D4200AA" w14:textId="35187DBB" w:rsidR="008B385D" w:rsidRPr="003E5A31" w:rsidRDefault="008B385D" w:rsidP="00250F46">
      <w:pPr>
        <w:widowControl w:val="0"/>
        <w:tabs>
          <w:tab w:val="left" w:pos="0"/>
        </w:tabs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caps/>
          <w:sz w:val="22"/>
          <w:szCs w:val="22"/>
        </w:rPr>
        <w:t>2000</w:t>
      </w:r>
      <w:r w:rsidRPr="003E5A31">
        <w:rPr>
          <w:rFonts w:ascii="Arial" w:hAnsi="Arial" w:cs="Arial"/>
          <w:b/>
          <w:sz w:val="22"/>
          <w:szCs w:val="22"/>
        </w:rPr>
        <w:tab/>
      </w:r>
      <w:r w:rsidRPr="003E5A31">
        <w:rPr>
          <w:rFonts w:ascii="Arial" w:hAnsi="Arial" w:cs="Arial"/>
          <w:sz w:val="22"/>
          <w:szCs w:val="22"/>
        </w:rPr>
        <w:t xml:space="preserve">Helen and Howard R. </w:t>
      </w:r>
      <w:proofErr w:type="spellStart"/>
      <w:r w:rsidRPr="003E5A31">
        <w:rPr>
          <w:rFonts w:ascii="Arial" w:hAnsi="Arial" w:cs="Arial"/>
          <w:sz w:val="22"/>
          <w:szCs w:val="22"/>
        </w:rPr>
        <w:t>Marraro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Prize for Best Book in Italian History, Society of Italian Historical Studies.</w:t>
      </w:r>
    </w:p>
    <w:p w14:paraId="59ACF7D7" w14:textId="5C616839" w:rsidR="008B385D" w:rsidRPr="003E5A31" w:rsidRDefault="008B385D" w:rsidP="00393442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1999</w:t>
      </w:r>
      <w:r w:rsidRPr="003E5A31">
        <w:rPr>
          <w:rFonts w:ascii="Arial" w:hAnsi="Arial" w:cs="Arial"/>
          <w:sz w:val="22"/>
          <w:szCs w:val="22"/>
        </w:rPr>
        <w:tab/>
        <w:t xml:space="preserve">Honorable Mention for the Outstanding Book of 1999, Society for the Study of </w:t>
      </w:r>
      <w:r w:rsidRPr="003E5A31">
        <w:rPr>
          <w:rFonts w:ascii="Arial" w:hAnsi="Arial" w:cs="Arial"/>
          <w:sz w:val="22"/>
          <w:szCs w:val="22"/>
        </w:rPr>
        <w:lastRenderedPageBreak/>
        <w:t>Early Modern Women.</w:t>
      </w:r>
    </w:p>
    <w:p w14:paraId="2FEBB494" w14:textId="7B197F16" w:rsidR="006F5803" w:rsidRDefault="006F5803" w:rsidP="00CD1DCF">
      <w:pPr>
        <w:widowControl w:val="0"/>
        <w:spacing w:line="240" w:lineRule="auto"/>
        <w:ind w:left="1440" w:hanging="1440"/>
        <w:rPr>
          <w:rFonts w:ascii="Arial" w:hAnsi="Arial" w:cs="Arial"/>
          <w:b/>
          <w:caps/>
          <w:sz w:val="22"/>
          <w:szCs w:val="22"/>
        </w:rPr>
      </w:pPr>
    </w:p>
    <w:p w14:paraId="1C2D74F7" w14:textId="77777777" w:rsidR="006E0582" w:rsidRPr="003E5A31" w:rsidRDefault="006E0582" w:rsidP="00CD1DCF">
      <w:pPr>
        <w:widowControl w:val="0"/>
        <w:spacing w:line="240" w:lineRule="auto"/>
        <w:ind w:left="1440" w:hanging="1440"/>
        <w:rPr>
          <w:rFonts w:ascii="Arial" w:hAnsi="Arial" w:cs="Arial"/>
          <w:b/>
          <w:caps/>
          <w:sz w:val="22"/>
          <w:szCs w:val="22"/>
        </w:rPr>
      </w:pPr>
    </w:p>
    <w:p w14:paraId="5BACE3DF" w14:textId="2A33E10D" w:rsidR="008B385D" w:rsidRPr="003E5A31" w:rsidRDefault="008B385D" w:rsidP="00CD1DCF">
      <w:pPr>
        <w:pStyle w:val="Heading4"/>
        <w:jc w:val="left"/>
        <w:rPr>
          <w:rFonts w:ascii="Arial Black" w:hAnsi="Arial Black" w:cs="Arial"/>
          <w:szCs w:val="22"/>
        </w:rPr>
      </w:pPr>
      <w:r w:rsidRPr="003E5A31">
        <w:rPr>
          <w:rFonts w:ascii="Arial Black" w:hAnsi="Arial Black" w:cs="Arial"/>
          <w:szCs w:val="22"/>
        </w:rPr>
        <w:t>Grants and Fellowships</w:t>
      </w:r>
    </w:p>
    <w:p w14:paraId="007B6025" w14:textId="16ECF8E1" w:rsidR="006F5803" w:rsidRDefault="006F5803" w:rsidP="00221935">
      <w:pPr>
        <w:widowControl w:val="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C149EB7" w14:textId="77777777" w:rsidR="006E0582" w:rsidRPr="003E5A31" w:rsidRDefault="006E0582" w:rsidP="00221935">
      <w:pPr>
        <w:widowControl w:val="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2BF0181" w14:textId="631BA246" w:rsidR="003D5993" w:rsidRPr="003E5A31" w:rsidRDefault="003D5993" w:rsidP="0022193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2018</w:t>
      </w:r>
      <w:r w:rsidRPr="003E5A31">
        <w:rPr>
          <w:rFonts w:ascii="Arial" w:hAnsi="Arial" w:cs="Arial"/>
          <w:sz w:val="22"/>
          <w:szCs w:val="22"/>
        </w:rPr>
        <w:tab/>
        <w:t>Supplementary Faculty Development grant for research in Ethiopia.</w:t>
      </w:r>
    </w:p>
    <w:p w14:paraId="7EFEC6AB" w14:textId="77777777" w:rsidR="00221935" w:rsidRPr="003E5A31" w:rsidRDefault="00221935" w:rsidP="00221935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2017</w:t>
      </w:r>
      <w:r w:rsidRPr="003E5A31">
        <w:rPr>
          <w:rFonts w:ascii="Arial" w:hAnsi="Arial" w:cs="Arial"/>
          <w:sz w:val="22"/>
          <w:szCs w:val="22"/>
        </w:rPr>
        <w:tab/>
        <w:t>Gladys-</w:t>
      </w:r>
      <w:proofErr w:type="spellStart"/>
      <w:r w:rsidRPr="003E5A31">
        <w:rPr>
          <w:rFonts w:ascii="Arial" w:hAnsi="Arial" w:cs="Arial"/>
          <w:sz w:val="22"/>
          <w:szCs w:val="22"/>
        </w:rPr>
        <w:t>Krieble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Delmas grant for research in Venice.</w:t>
      </w:r>
    </w:p>
    <w:p w14:paraId="67AD7CC9" w14:textId="77990983" w:rsidR="00EF4D54" w:rsidRPr="003E5A31" w:rsidRDefault="00EF4D54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2011</w:t>
      </w:r>
      <w:r w:rsidRPr="003E5A31">
        <w:rPr>
          <w:rFonts w:ascii="Arial" w:hAnsi="Arial" w:cs="Arial"/>
          <w:sz w:val="22"/>
          <w:szCs w:val="22"/>
        </w:rPr>
        <w:tab/>
        <w:t>Fulbright Scholar in Residence (Alternate).</w:t>
      </w:r>
    </w:p>
    <w:p w14:paraId="0801006A" w14:textId="063C4C72" w:rsidR="00CD65BB" w:rsidRPr="003E5A31" w:rsidRDefault="00CD65BB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2010</w:t>
      </w:r>
      <w:r w:rsidR="00221935" w:rsidRPr="003E5A31">
        <w:rPr>
          <w:rFonts w:ascii="Arial" w:hAnsi="Arial" w:cs="Arial"/>
          <w:sz w:val="22"/>
          <w:szCs w:val="22"/>
        </w:rPr>
        <w:t>-16</w:t>
      </w:r>
      <w:r w:rsidRPr="003E5A31">
        <w:rPr>
          <w:rFonts w:ascii="Arial" w:hAnsi="Arial" w:cs="Arial"/>
          <w:sz w:val="22"/>
          <w:szCs w:val="22"/>
        </w:rPr>
        <w:tab/>
        <w:t xml:space="preserve">Hampshire College, </w:t>
      </w:r>
      <w:r w:rsidR="00CC5850" w:rsidRPr="003E5A31">
        <w:rPr>
          <w:rFonts w:ascii="Arial" w:hAnsi="Arial" w:cs="Arial"/>
          <w:sz w:val="22"/>
          <w:szCs w:val="22"/>
        </w:rPr>
        <w:t xml:space="preserve">annual </w:t>
      </w:r>
      <w:r w:rsidRPr="003E5A31">
        <w:rPr>
          <w:rFonts w:ascii="Arial" w:hAnsi="Arial" w:cs="Arial"/>
          <w:sz w:val="22"/>
          <w:szCs w:val="22"/>
        </w:rPr>
        <w:t>faculty development grant</w:t>
      </w:r>
      <w:r w:rsidR="00CC5850" w:rsidRPr="003E5A31">
        <w:rPr>
          <w:rFonts w:ascii="Arial" w:hAnsi="Arial" w:cs="Arial"/>
          <w:sz w:val="22"/>
          <w:szCs w:val="22"/>
        </w:rPr>
        <w:t>s</w:t>
      </w:r>
      <w:r w:rsidRPr="003E5A31">
        <w:rPr>
          <w:rFonts w:ascii="Arial" w:hAnsi="Arial" w:cs="Arial"/>
          <w:sz w:val="22"/>
          <w:szCs w:val="22"/>
        </w:rPr>
        <w:t>.</w:t>
      </w:r>
    </w:p>
    <w:p w14:paraId="5688B36C" w14:textId="26D2693A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2008</w:t>
      </w:r>
      <w:r w:rsidRPr="003E5A31">
        <w:rPr>
          <w:rFonts w:ascii="Arial" w:hAnsi="Arial" w:cs="Arial"/>
          <w:sz w:val="22"/>
          <w:szCs w:val="22"/>
        </w:rPr>
        <w:tab/>
        <w:t>Gladys-</w:t>
      </w:r>
      <w:proofErr w:type="spellStart"/>
      <w:r w:rsidRPr="003E5A31">
        <w:rPr>
          <w:rFonts w:ascii="Arial" w:hAnsi="Arial" w:cs="Arial"/>
          <w:sz w:val="22"/>
          <w:szCs w:val="22"/>
        </w:rPr>
        <w:t>Krieble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Delma</w:t>
      </w:r>
      <w:r w:rsidR="0084082D" w:rsidRPr="003E5A31">
        <w:rPr>
          <w:rFonts w:ascii="Arial" w:hAnsi="Arial" w:cs="Arial"/>
          <w:sz w:val="22"/>
          <w:szCs w:val="22"/>
        </w:rPr>
        <w:t>s grant for research in Venice</w:t>
      </w:r>
      <w:r w:rsidRPr="003E5A31">
        <w:rPr>
          <w:rFonts w:ascii="Arial" w:hAnsi="Arial" w:cs="Arial"/>
          <w:sz w:val="22"/>
          <w:szCs w:val="22"/>
        </w:rPr>
        <w:t>.</w:t>
      </w:r>
    </w:p>
    <w:p w14:paraId="55582A5F" w14:textId="711B9382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2008</w:t>
      </w:r>
      <w:r w:rsidRPr="003E5A31">
        <w:rPr>
          <w:rFonts w:ascii="Arial" w:hAnsi="Arial" w:cs="Arial"/>
          <w:sz w:val="22"/>
          <w:szCs w:val="22"/>
        </w:rPr>
        <w:tab/>
        <w:t>Hewlett-Mellon Foundation, travel grant for research in Venice.</w:t>
      </w:r>
    </w:p>
    <w:p w14:paraId="325E6D2F" w14:textId="49F6E055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2006</w:t>
      </w:r>
      <w:r w:rsidRPr="003E5A31">
        <w:rPr>
          <w:rFonts w:ascii="Arial" w:hAnsi="Arial" w:cs="Arial"/>
          <w:sz w:val="22"/>
          <w:szCs w:val="22"/>
        </w:rPr>
        <w:tab/>
        <w:t>Hewlett-Mellon Foundation, travel grant for research in Venice.</w:t>
      </w:r>
    </w:p>
    <w:p w14:paraId="6B8F626A" w14:textId="1F08EB55" w:rsidR="008B385D" w:rsidRPr="003E5A31" w:rsidRDefault="009044A0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 xml:space="preserve">2005                </w:t>
      </w:r>
      <w:r w:rsidR="008B385D" w:rsidRPr="003E5A31">
        <w:rPr>
          <w:rFonts w:ascii="Arial" w:hAnsi="Arial" w:cs="Arial"/>
          <w:sz w:val="22"/>
          <w:szCs w:val="22"/>
        </w:rPr>
        <w:t>Hewlett–Mellon Foundation, travel grant for research in Florence.</w:t>
      </w:r>
    </w:p>
    <w:p w14:paraId="76BF5B24" w14:textId="037D3BF7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2004</w:t>
      </w:r>
      <w:r w:rsidRPr="003E5A31">
        <w:rPr>
          <w:rFonts w:ascii="Arial" w:hAnsi="Arial" w:cs="Arial"/>
          <w:sz w:val="22"/>
          <w:szCs w:val="22"/>
        </w:rPr>
        <w:tab/>
        <w:t>Hewlett–Mellon Foundation, trav</w:t>
      </w:r>
      <w:r w:rsidR="00CD65BB" w:rsidRPr="003E5A31">
        <w:rPr>
          <w:rFonts w:ascii="Arial" w:hAnsi="Arial" w:cs="Arial"/>
          <w:sz w:val="22"/>
          <w:szCs w:val="22"/>
        </w:rPr>
        <w:t>el grant</w:t>
      </w:r>
      <w:r w:rsidR="0084082D" w:rsidRPr="003E5A31">
        <w:rPr>
          <w:rFonts w:ascii="Arial" w:hAnsi="Arial" w:cs="Arial"/>
          <w:sz w:val="22"/>
          <w:szCs w:val="22"/>
        </w:rPr>
        <w:t xml:space="preserve"> for research in Venice</w:t>
      </w:r>
      <w:r w:rsidR="00CD65BB" w:rsidRPr="003E5A31">
        <w:rPr>
          <w:rFonts w:ascii="Arial" w:hAnsi="Arial" w:cs="Arial"/>
          <w:sz w:val="22"/>
          <w:szCs w:val="22"/>
        </w:rPr>
        <w:t>.</w:t>
      </w:r>
    </w:p>
    <w:p w14:paraId="26185DCE" w14:textId="1569E2D5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2004</w:t>
      </w:r>
      <w:r w:rsidRPr="003E5A31">
        <w:rPr>
          <w:rFonts w:ascii="Arial" w:hAnsi="Arial" w:cs="Arial"/>
          <w:sz w:val="22"/>
          <w:szCs w:val="22"/>
        </w:rPr>
        <w:tab/>
        <w:t>Culture, Brain, Development Program, grant for inter</w:t>
      </w:r>
      <w:r w:rsidR="00CD65BB" w:rsidRPr="003E5A31">
        <w:rPr>
          <w:rFonts w:ascii="Arial" w:hAnsi="Arial" w:cs="Arial"/>
          <w:sz w:val="22"/>
          <w:szCs w:val="22"/>
        </w:rPr>
        <w:t>discipli</w:t>
      </w:r>
      <w:r w:rsidR="0084082D" w:rsidRPr="003E5A31">
        <w:rPr>
          <w:rFonts w:ascii="Arial" w:hAnsi="Arial" w:cs="Arial"/>
          <w:sz w:val="22"/>
          <w:szCs w:val="22"/>
        </w:rPr>
        <w:t>nary course development</w:t>
      </w:r>
      <w:r w:rsidR="00CD65BB" w:rsidRPr="003E5A31">
        <w:rPr>
          <w:rFonts w:ascii="Arial" w:hAnsi="Arial" w:cs="Arial"/>
          <w:sz w:val="22"/>
          <w:szCs w:val="22"/>
        </w:rPr>
        <w:t>.</w:t>
      </w:r>
    </w:p>
    <w:p w14:paraId="0FD366B4" w14:textId="3571689C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2003</w:t>
      </w:r>
      <w:r w:rsidRPr="003E5A31">
        <w:rPr>
          <w:rFonts w:ascii="Arial" w:hAnsi="Arial" w:cs="Arial"/>
          <w:sz w:val="22"/>
          <w:szCs w:val="22"/>
        </w:rPr>
        <w:tab/>
        <w:t>Whiting Foundation, travel</w:t>
      </w:r>
      <w:r w:rsidR="00CD65BB" w:rsidRPr="003E5A31">
        <w:rPr>
          <w:rFonts w:ascii="Arial" w:hAnsi="Arial" w:cs="Arial"/>
          <w:sz w:val="22"/>
          <w:szCs w:val="22"/>
        </w:rPr>
        <w:t xml:space="preserve"> grant f</w:t>
      </w:r>
      <w:r w:rsidR="0084082D" w:rsidRPr="003E5A31">
        <w:rPr>
          <w:rFonts w:ascii="Arial" w:hAnsi="Arial" w:cs="Arial"/>
          <w:sz w:val="22"/>
          <w:szCs w:val="22"/>
        </w:rPr>
        <w:t>or research in Portugal</w:t>
      </w:r>
      <w:r w:rsidR="00CD65BB" w:rsidRPr="003E5A31">
        <w:rPr>
          <w:rFonts w:ascii="Arial" w:hAnsi="Arial" w:cs="Arial"/>
          <w:sz w:val="22"/>
          <w:szCs w:val="22"/>
        </w:rPr>
        <w:t>.</w:t>
      </w:r>
    </w:p>
    <w:p w14:paraId="3C17CA14" w14:textId="73AFBD2F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2002-03</w:t>
      </w:r>
      <w:r w:rsidRPr="003E5A31">
        <w:rPr>
          <w:rFonts w:ascii="Arial" w:hAnsi="Arial" w:cs="Arial"/>
          <w:sz w:val="22"/>
          <w:szCs w:val="22"/>
        </w:rPr>
        <w:tab/>
        <w:t xml:space="preserve">Villa I </w:t>
      </w:r>
      <w:proofErr w:type="spellStart"/>
      <w:r w:rsidR="00CD65BB" w:rsidRPr="003E5A31">
        <w:rPr>
          <w:rFonts w:ascii="Arial" w:hAnsi="Arial" w:cs="Arial"/>
          <w:sz w:val="22"/>
          <w:szCs w:val="22"/>
        </w:rPr>
        <w:t>Tatt</w:t>
      </w:r>
      <w:r w:rsidR="0084082D" w:rsidRPr="003E5A31">
        <w:rPr>
          <w:rFonts w:ascii="Arial" w:hAnsi="Arial" w:cs="Arial"/>
          <w:sz w:val="22"/>
          <w:szCs w:val="22"/>
        </w:rPr>
        <w:t>i</w:t>
      </w:r>
      <w:proofErr w:type="spellEnd"/>
      <w:r w:rsidR="0084082D" w:rsidRPr="003E5A31">
        <w:rPr>
          <w:rFonts w:ascii="Arial" w:hAnsi="Arial" w:cs="Arial"/>
          <w:sz w:val="22"/>
          <w:szCs w:val="22"/>
        </w:rPr>
        <w:t>, Harvard University Center for Renaissance Studies, research fellowship</w:t>
      </w:r>
      <w:r w:rsidR="00CD65BB" w:rsidRPr="003E5A31">
        <w:rPr>
          <w:rFonts w:ascii="Arial" w:hAnsi="Arial" w:cs="Arial"/>
          <w:sz w:val="22"/>
          <w:szCs w:val="22"/>
        </w:rPr>
        <w:t>.</w:t>
      </w:r>
    </w:p>
    <w:p w14:paraId="77B02E10" w14:textId="20AA8E48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2000</w:t>
      </w:r>
      <w:r w:rsidRPr="003E5A31">
        <w:rPr>
          <w:rFonts w:ascii="Arial" w:hAnsi="Arial" w:cs="Arial"/>
          <w:sz w:val="22"/>
          <w:szCs w:val="22"/>
        </w:rPr>
        <w:tab/>
        <w:t>Hewlett–Mellon Foundation, travel</w:t>
      </w:r>
      <w:r w:rsidR="00CD65BB" w:rsidRPr="003E5A31">
        <w:rPr>
          <w:rFonts w:ascii="Arial" w:hAnsi="Arial" w:cs="Arial"/>
          <w:sz w:val="22"/>
          <w:szCs w:val="22"/>
        </w:rPr>
        <w:t xml:space="preserve"> grant f</w:t>
      </w:r>
      <w:r w:rsidR="0084082D" w:rsidRPr="003E5A31">
        <w:rPr>
          <w:rFonts w:ascii="Arial" w:hAnsi="Arial" w:cs="Arial"/>
          <w:sz w:val="22"/>
          <w:szCs w:val="22"/>
        </w:rPr>
        <w:t>or research in Portugal</w:t>
      </w:r>
      <w:r w:rsidR="00CD65BB" w:rsidRPr="003E5A31">
        <w:rPr>
          <w:rFonts w:ascii="Arial" w:hAnsi="Arial" w:cs="Arial"/>
          <w:sz w:val="22"/>
          <w:szCs w:val="22"/>
        </w:rPr>
        <w:t>.</w:t>
      </w:r>
    </w:p>
    <w:p w14:paraId="3CE422FC" w14:textId="4A211BE0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2000</w:t>
      </w:r>
      <w:r w:rsidRPr="003E5A31">
        <w:rPr>
          <w:rFonts w:ascii="Arial" w:hAnsi="Arial" w:cs="Arial"/>
          <w:sz w:val="22"/>
          <w:szCs w:val="22"/>
        </w:rPr>
        <w:tab/>
        <w:t>Renaissance Society of America, two-month travel grant.</w:t>
      </w:r>
    </w:p>
    <w:p w14:paraId="171EEB1A" w14:textId="297D6938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1998-99</w:t>
      </w:r>
      <w:r w:rsidRPr="003E5A31">
        <w:rPr>
          <w:rFonts w:ascii="Arial" w:hAnsi="Arial" w:cs="Arial"/>
          <w:sz w:val="22"/>
          <w:szCs w:val="22"/>
        </w:rPr>
        <w:tab/>
      </w:r>
      <w:proofErr w:type="spellStart"/>
      <w:r w:rsidRPr="003E5A31">
        <w:rPr>
          <w:rFonts w:ascii="Arial" w:hAnsi="Arial" w:cs="Arial"/>
          <w:sz w:val="22"/>
          <w:szCs w:val="22"/>
        </w:rPr>
        <w:t>Deutsches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Historisches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Institut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in Rom, five-month research grant.</w:t>
      </w:r>
    </w:p>
    <w:p w14:paraId="182DF7D9" w14:textId="4B3A64FB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1996-97</w:t>
      </w:r>
      <w:r w:rsidRPr="003E5A31">
        <w:rPr>
          <w:rFonts w:ascii="Arial" w:hAnsi="Arial" w:cs="Arial"/>
          <w:sz w:val="22"/>
          <w:szCs w:val="22"/>
        </w:rPr>
        <w:tab/>
      </w:r>
      <w:proofErr w:type="spellStart"/>
      <w:r w:rsidRPr="003E5A31">
        <w:rPr>
          <w:rFonts w:ascii="Arial" w:hAnsi="Arial" w:cs="Arial"/>
          <w:sz w:val="22"/>
          <w:szCs w:val="22"/>
        </w:rPr>
        <w:t>Deutsches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Historisches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Institut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in Rom, two-month research grant.</w:t>
      </w:r>
    </w:p>
    <w:p w14:paraId="368A0A89" w14:textId="1A40D0A5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1996</w:t>
      </w:r>
      <w:r w:rsidRPr="003E5A31">
        <w:rPr>
          <w:rFonts w:ascii="Arial" w:hAnsi="Arial" w:cs="Arial"/>
          <w:sz w:val="22"/>
          <w:szCs w:val="22"/>
        </w:rPr>
        <w:tab/>
        <w:t>Hewlett-Mellon Foundation, summer travel grant.</w:t>
      </w:r>
    </w:p>
    <w:p w14:paraId="68C30747" w14:textId="43910D27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1994-95</w:t>
      </w:r>
      <w:r w:rsidRPr="003E5A31">
        <w:rPr>
          <w:rFonts w:ascii="Arial" w:hAnsi="Arial" w:cs="Arial"/>
          <w:sz w:val="22"/>
          <w:szCs w:val="22"/>
        </w:rPr>
        <w:tab/>
        <w:t>Hewlett-Mellon Foundation, dissertation write-up grant.</w:t>
      </w:r>
    </w:p>
    <w:p w14:paraId="1CFB2302" w14:textId="2EB26863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1993</w:t>
      </w:r>
      <w:r w:rsidRPr="003E5A31">
        <w:rPr>
          <w:rFonts w:ascii="Arial" w:hAnsi="Arial" w:cs="Arial"/>
          <w:sz w:val="22"/>
          <w:szCs w:val="22"/>
        </w:rPr>
        <w:tab/>
        <w:t>Hewlett-Mellon Foundation, pre-doctoral travel and research grant.</w:t>
      </w:r>
    </w:p>
    <w:p w14:paraId="697AD300" w14:textId="0D5B61EE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1992-93</w:t>
      </w:r>
      <w:r w:rsidRPr="003E5A31">
        <w:rPr>
          <w:rFonts w:ascii="Arial" w:hAnsi="Arial" w:cs="Arial"/>
          <w:sz w:val="22"/>
          <w:szCs w:val="22"/>
        </w:rPr>
        <w:tab/>
        <w:t>Stanford Humanities Center</w:t>
      </w:r>
      <w:r w:rsidRPr="003E5A31">
        <w:rPr>
          <w:rFonts w:ascii="Arial" w:hAnsi="Arial" w:cs="Arial"/>
          <w:i/>
          <w:sz w:val="22"/>
          <w:szCs w:val="22"/>
        </w:rPr>
        <w:t>,</w:t>
      </w:r>
      <w:r w:rsidRPr="003E5A31">
        <w:rPr>
          <w:rFonts w:ascii="Arial" w:hAnsi="Arial" w:cs="Arial"/>
          <w:sz w:val="22"/>
          <w:szCs w:val="22"/>
        </w:rPr>
        <w:t xml:space="preserve"> one-year fellowship.</w:t>
      </w:r>
    </w:p>
    <w:p w14:paraId="27FD8796" w14:textId="05C89146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1992</w:t>
      </w:r>
      <w:r w:rsidRPr="003E5A31">
        <w:rPr>
          <w:rFonts w:ascii="Arial" w:hAnsi="Arial" w:cs="Arial"/>
          <w:sz w:val="22"/>
          <w:szCs w:val="22"/>
        </w:rPr>
        <w:tab/>
      </w:r>
      <w:proofErr w:type="spellStart"/>
      <w:r w:rsidRPr="003E5A31">
        <w:rPr>
          <w:rFonts w:ascii="Arial" w:hAnsi="Arial" w:cs="Arial"/>
          <w:sz w:val="22"/>
          <w:szCs w:val="22"/>
        </w:rPr>
        <w:t>Deutsches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Historisches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Institut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in Rom, one-month research grant.</w:t>
      </w:r>
    </w:p>
    <w:p w14:paraId="44473E23" w14:textId="7A79EB8A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1991</w:t>
      </w:r>
      <w:r w:rsidRPr="003E5A31">
        <w:rPr>
          <w:rFonts w:ascii="Arial" w:hAnsi="Arial" w:cs="Arial"/>
          <w:sz w:val="22"/>
          <w:szCs w:val="22"/>
        </w:rPr>
        <w:tab/>
      </w:r>
      <w:proofErr w:type="spellStart"/>
      <w:r w:rsidRPr="003E5A31">
        <w:rPr>
          <w:rFonts w:ascii="Arial" w:hAnsi="Arial" w:cs="Arial"/>
          <w:sz w:val="22"/>
          <w:szCs w:val="22"/>
        </w:rPr>
        <w:t>Deutsches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Studienzentrum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E5A31">
        <w:rPr>
          <w:rFonts w:ascii="Arial" w:hAnsi="Arial" w:cs="Arial"/>
          <w:sz w:val="22"/>
          <w:szCs w:val="22"/>
        </w:rPr>
        <w:t>Venedig</w:t>
      </w:r>
      <w:proofErr w:type="spellEnd"/>
      <w:r w:rsidRPr="003E5A31">
        <w:rPr>
          <w:rFonts w:ascii="Arial" w:hAnsi="Arial" w:cs="Arial"/>
          <w:sz w:val="22"/>
          <w:szCs w:val="22"/>
        </w:rPr>
        <w:t>, summer research grant.</w:t>
      </w:r>
    </w:p>
    <w:p w14:paraId="7C27AAD7" w14:textId="324E076B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1990-94</w:t>
      </w:r>
      <w:r w:rsidRPr="003E5A31">
        <w:rPr>
          <w:rFonts w:ascii="Arial" w:hAnsi="Arial" w:cs="Arial"/>
          <w:sz w:val="22"/>
          <w:szCs w:val="22"/>
        </w:rPr>
        <w:tab/>
        <w:t>Stanford University, department fellowship.</w:t>
      </w:r>
    </w:p>
    <w:p w14:paraId="18D1EA0D" w14:textId="767F5821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1989-90</w:t>
      </w:r>
      <w:r w:rsidRPr="003E5A31">
        <w:rPr>
          <w:rFonts w:ascii="Arial" w:hAnsi="Arial" w:cs="Arial"/>
          <w:sz w:val="22"/>
          <w:szCs w:val="22"/>
        </w:rPr>
        <w:tab/>
      </w:r>
      <w:proofErr w:type="spellStart"/>
      <w:r w:rsidRPr="003E5A31">
        <w:rPr>
          <w:rFonts w:ascii="Arial" w:hAnsi="Arial" w:cs="Arial"/>
          <w:sz w:val="22"/>
          <w:szCs w:val="22"/>
        </w:rPr>
        <w:t>Deutsches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Studienzentrum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E5A31">
        <w:rPr>
          <w:rFonts w:ascii="Arial" w:hAnsi="Arial" w:cs="Arial"/>
          <w:sz w:val="22"/>
          <w:szCs w:val="22"/>
        </w:rPr>
        <w:t>Venedig</w:t>
      </w:r>
      <w:proofErr w:type="spellEnd"/>
      <w:r w:rsidRPr="003E5A31">
        <w:rPr>
          <w:rFonts w:ascii="Arial" w:hAnsi="Arial" w:cs="Arial"/>
          <w:sz w:val="22"/>
          <w:szCs w:val="22"/>
        </w:rPr>
        <w:t>, one-year research grant.</w:t>
      </w:r>
    </w:p>
    <w:p w14:paraId="480CB696" w14:textId="3478B2D9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1988-89</w:t>
      </w:r>
      <w:r w:rsidRPr="003E5A31">
        <w:rPr>
          <w:rFonts w:ascii="Arial" w:hAnsi="Arial" w:cs="Arial"/>
          <w:sz w:val="22"/>
          <w:szCs w:val="22"/>
        </w:rPr>
        <w:tab/>
        <w:t>University of California and Georg-August-Universität Göttingen (</w:t>
      </w:r>
      <w:r w:rsidR="0025227E" w:rsidRPr="003E5A31">
        <w:rPr>
          <w:rFonts w:ascii="Arial" w:hAnsi="Arial" w:cs="Arial"/>
          <w:sz w:val="22"/>
          <w:szCs w:val="22"/>
        </w:rPr>
        <w:t xml:space="preserve">DAAD </w:t>
      </w:r>
      <w:r w:rsidRPr="003E5A31">
        <w:rPr>
          <w:rFonts w:ascii="Arial" w:hAnsi="Arial" w:cs="Arial"/>
          <w:sz w:val="22"/>
          <w:szCs w:val="22"/>
        </w:rPr>
        <w:t>Education Abroad Program), one-year grant for graduate studies grant.</w:t>
      </w:r>
    </w:p>
    <w:p w14:paraId="2AC5655F" w14:textId="4D73EE69" w:rsidR="008B385D" w:rsidRPr="003E5A31" w:rsidRDefault="008B385D" w:rsidP="00CD1DCF">
      <w:pPr>
        <w:widowControl w:val="0"/>
        <w:numPr>
          <w:ilvl w:val="0"/>
          <w:numId w:val="5"/>
        </w:numPr>
        <w:spacing w:line="240" w:lineRule="auto"/>
        <w:ind w:left="1440" w:hanging="1440"/>
        <w:rPr>
          <w:rFonts w:ascii="Arial" w:hAnsi="Arial" w:cs="Arial"/>
          <w:i/>
          <w:sz w:val="22"/>
          <w:szCs w:val="22"/>
        </w:rPr>
      </w:pPr>
      <w:proofErr w:type="spellStart"/>
      <w:r w:rsidRPr="003E5A31">
        <w:rPr>
          <w:rFonts w:ascii="Arial" w:hAnsi="Arial" w:cs="Arial"/>
          <w:sz w:val="22"/>
          <w:szCs w:val="22"/>
        </w:rPr>
        <w:t>Deutsches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sz w:val="22"/>
          <w:szCs w:val="22"/>
        </w:rPr>
        <w:t>Studienzentrum</w:t>
      </w:r>
      <w:proofErr w:type="spellEnd"/>
      <w:r w:rsidRPr="003E5A3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E5A31">
        <w:rPr>
          <w:rFonts w:ascii="Arial" w:hAnsi="Arial" w:cs="Arial"/>
          <w:sz w:val="22"/>
          <w:szCs w:val="22"/>
        </w:rPr>
        <w:t>Venedig</w:t>
      </w:r>
      <w:proofErr w:type="spellEnd"/>
      <w:r w:rsidRPr="003E5A31">
        <w:rPr>
          <w:rFonts w:ascii="Arial" w:hAnsi="Arial" w:cs="Arial"/>
          <w:sz w:val="22"/>
          <w:szCs w:val="22"/>
        </w:rPr>
        <w:t>, two-month research grant.</w:t>
      </w:r>
    </w:p>
    <w:p w14:paraId="71CEAEEC" w14:textId="012789ED" w:rsidR="008B385D" w:rsidRPr="003E5A31" w:rsidRDefault="008B385D" w:rsidP="00CD1DCF">
      <w:pPr>
        <w:widowControl w:val="0"/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3E5A31">
        <w:rPr>
          <w:rFonts w:ascii="Arial" w:hAnsi="Arial" w:cs="Arial"/>
          <w:sz w:val="22"/>
          <w:szCs w:val="22"/>
        </w:rPr>
        <w:t>1986</w:t>
      </w:r>
      <w:r w:rsidRPr="003E5A31">
        <w:rPr>
          <w:rFonts w:ascii="Arial" w:hAnsi="Arial" w:cs="Arial"/>
          <w:sz w:val="22"/>
          <w:szCs w:val="22"/>
        </w:rPr>
        <w:tab/>
        <w:t xml:space="preserve">DAAD (German Academic Exchange Service), six-month grant for undergraduate studies at the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Università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degli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A31">
        <w:rPr>
          <w:rFonts w:ascii="Arial" w:hAnsi="Arial" w:cs="Arial"/>
          <w:i/>
          <w:sz w:val="22"/>
          <w:szCs w:val="22"/>
        </w:rPr>
        <w:t>Studi</w:t>
      </w:r>
      <w:proofErr w:type="spellEnd"/>
      <w:r w:rsidRPr="003E5A31">
        <w:rPr>
          <w:rFonts w:ascii="Arial" w:hAnsi="Arial" w:cs="Arial"/>
          <w:i/>
          <w:sz w:val="22"/>
          <w:szCs w:val="22"/>
        </w:rPr>
        <w:t xml:space="preserve"> di Venezia.</w:t>
      </w:r>
    </w:p>
    <w:p w14:paraId="21198388" w14:textId="77777777" w:rsidR="008B385D" w:rsidRPr="003E5A31" w:rsidRDefault="008B385D" w:rsidP="00CD1DCF">
      <w:pPr>
        <w:rPr>
          <w:rFonts w:ascii="Arial" w:hAnsi="Arial" w:cs="Arial"/>
          <w:sz w:val="22"/>
          <w:szCs w:val="22"/>
        </w:rPr>
      </w:pPr>
    </w:p>
    <w:p w14:paraId="6AD7AC2E" w14:textId="77777777" w:rsidR="008B385D" w:rsidRPr="003E5A31" w:rsidRDefault="008B385D" w:rsidP="00CD1DCF">
      <w:pPr>
        <w:rPr>
          <w:rFonts w:ascii="Arial" w:eastAsiaTheme="minorHAnsi" w:hAnsi="Arial" w:cs="Arial"/>
          <w:sz w:val="22"/>
          <w:szCs w:val="22"/>
        </w:rPr>
      </w:pPr>
    </w:p>
    <w:sectPr w:rsidR="008B385D" w:rsidRPr="003E5A31" w:rsidSect="00A34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2AD4" w14:textId="77777777" w:rsidR="001109DA" w:rsidRDefault="001109DA">
      <w:pPr>
        <w:spacing w:line="240" w:lineRule="auto"/>
      </w:pPr>
      <w:r>
        <w:separator/>
      </w:r>
    </w:p>
  </w:endnote>
  <w:endnote w:type="continuationSeparator" w:id="0">
    <w:p w14:paraId="02796288" w14:textId="77777777" w:rsidR="001109DA" w:rsidRDefault="00110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BF74" w14:textId="77777777" w:rsidR="00CA6C50" w:rsidRDefault="00CA6C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8A893" w14:textId="77777777" w:rsidR="00CA6C50" w:rsidRDefault="00CA6C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A0F3" w14:textId="77777777" w:rsidR="00CA6C50" w:rsidRDefault="00CA6C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A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758874" w14:textId="77777777" w:rsidR="00CA6C50" w:rsidRDefault="00CA6C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99DB" w14:textId="77777777" w:rsidR="001109DA" w:rsidRDefault="001109DA">
      <w:pPr>
        <w:spacing w:line="240" w:lineRule="auto"/>
      </w:pPr>
      <w:r>
        <w:separator/>
      </w:r>
    </w:p>
  </w:footnote>
  <w:footnote w:type="continuationSeparator" w:id="0">
    <w:p w14:paraId="18B48526" w14:textId="77777777" w:rsidR="001109DA" w:rsidRDefault="001109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BDEE" w14:textId="77777777" w:rsidR="00CA6C50" w:rsidRDefault="00CA6C50">
    <w:pPr>
      <w:pStyle w:val="Header"/>
      <w:framePr w:wrap="around" w:vAnchor="text" w:hAnchor="margin" w:xAlign="right" w:y="1"/>
      <w:rPr>
        <w:rStyle w:val="PageNumber"/>
      </w:rPr>
    </w:pPr>
  </w:p>
  <w:p w14:paraId="1C072D14" w14:textId="77777777" w:rsidR="00CA6C50" w:rsidRDefault="00CA6C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73CC" w14:textId="2A2EB5FD" w:rsidR="00CA6C50" w:rsidRPr="002E76E1" w:rsidRDefault="00CA6C50" w:rsidP="00A349FD">
    <w:pPr>
      <w:pStyle w:val="Header"/>
      <w:ind w:right="360"/>
      <w:jc w:val="center"/>
      <w:rPr>
        <w:rFonts w:ascii="Arial Black" w:hAnsi="Arial Black" w:cs="Arial"/>
        <w:b/>
        <w:szCs w:val="24"/>
      </w:rPr>
    </w:pPr>
    <w:r w:rsidRPr="002E76E1">
      <w:rPr>
        <w:rFonts w:ascii="Arial Black" w:hAnsi="Arial Black" w:cs="Arial"/>
        <w:b/>
        <w:szCs w:val="24"/>
      </w:rPr>
      <w:t>Curriculum Vitae: Jutta Gisela Sperling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995E" w14:textId="38EB0551" w:rsidR="00CA6C50" w:rsidRPr="00A349FD" w:rsidRDefault="00CA6C50" w:rsidP="00A349FD">
    <w:pPr>
      <w:pStyle w:val="Header"/>
      <w:jc w:val="center"/>
      <w:rPr>
        <w:rFonts w:ascii="Arial" w:hAnsi="Arial" w:cs="Arial"/>
        <w:b/>
        <w:szCs w:val="24"/>
      </w:rPr>
    </w:pPr>
    <w:r w:rsidRPr="00A349FD">
      <w:rPr>
        <w:rFonts w:ascii="Arial" w:hAnsi="Arial" w:cs="Arial"/>
        <w:b/>
        <w:szCs w:val="24"/>
      </w:rPr>
      <w:t xml:space="preserve">Curriculum Vitae </w:t>
    </w:r>
  </w:p>
  <w:p w14:paraId="1FA4344F" w14:textId="38026F42" w:rsidR="00CA6C50" w:rsidRPr="00A349FD" w:rsidRDefault="00CA6C50" w:rsidP="00A349FD">
    <w:pPr>
      <w:pStyle w:val="Header"/>
      <w:jc w:val="center"/>
      <w:rPr>
        <w:rFonts w:ascii="Arial" w:hAnsi="Arial" w:cs="Arial"/>
        <w:b/>
        <w:szCs w:val="24"/>
      </w:rPr>
    </w:pPr>
    <w:r w:rsidRPr="00A349FD">
      <w:rPr>
        <w:rFonts w:ascii="Arial" w:hAnsi="Arial" w:cs="Arial"/>
        <w:b/>
        <w:szCs w:val="24"/>
      </w:rPr>
      <w:t>Jutta Gisela Sperling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98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</w:abstractNum>
  <w:abstractNum w:abstractNumId="1" w15:restartNumberingAfterBreak="0">
    <w:nsid w:val="00000002"/>
    <w:multiLevelType w:val="singleLevel"/>
    <w:tmpl w:val="00000000"/>
    <w:lvl w:ilvl="0">
      <w:start w:val="198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</w:abstractNum>
  <w:abstractNum w:abstractNumId="2" w15:restartNumberingAfterBreak="0">
    <w:nsid w:val="00000003"/>
    <w:multiLevelType w:val="singleLevel"/>
    <w:tmpl w:val="00000000"/>
    <w:lvl w:ilvl="0">
      <w:start w:val="198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</w:abstractNum>
  <w:abstractNum w:abstractNumId="3" w15:restartNumberingAfterBreak="0">
    <w:nsid w:val="00000004"/>
    <w:multiLevelType w:val="singleLevel"/>
    <w:tmpl w:val="00000000"/>
    <w:lvl w:ilvl="0">
      <w:start w:val="198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</w:abstractNum>
  <w:abstractNum w:abstractNumId="4" w15:restartNumberingAfterBreak="0">
    <w:nsid w:val="00000005"/>
    <w:multiLevelType w:val="singleLevel"/>
    <w:tmpl w:val="00000000"/>
    <w:lvl w:ilvl="0">
      <w:start w:val="198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</w:abstractNum>
  <w:abstractNum w:abstractNumId="5" w15:restartNumberingAfterBreak="0">
    <w:nsid w:val="400A0BF9"/>
    <w:multiLevelType w:val="multilevel"/>
    <w:tmpl w:val="F8B29074"/>
    <w:lvl w:ilvl="0">
      <w:start w:val="199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8B1D40"/>
    <w:multiLevelType w:val="multilevel"/>
    <w:tmpl w:val="C0B429D0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388016B"/>
    <w:multiLevelType w:val="multilevel"/>
    <w:tmpl w:val="30245E54"/>
    <w:lvl w:ilvl="0">
      <w:start w:val="198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8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223"/>
    <w:rsid w:val="00003999"/>
    <w:rsid w:val="00007A2A"/>
    <w:rsid w:val="0001481D"/>
    <w:rsid w:val="0001497E"/>
    <w:rsid w:val="0002713B"/>
    <w:rsid w:val="00027CE6"/>
    <w:rsid w:val="0003374C"/>
    <w:rsid w:val="00044FE5"/>
    <w:rsid w:val="00056D38"/>
    <w:rsid w:val="00077DEE"/>
    <w:rsid w:val="00091BDA"/>
    <w:rsid w:val="000A0376"/>
    <w:rsid w:val="000A1DF6"/>
    <w:rsid w:val="000A495A"/>
    <w:rsid w:val="000A6F6E"/>
    <w:rsid w:val="000B0569"/>
    <w:rsid w:val="000D76E7"/>
    <w:rsid w:val="000E5CE0"/>
    <w:rsid w:val="000F4082"/>
    <w:rsid w:val="000F7C22"/>
    <w:rsid w:val="0010797B"/>
    <w:rsid w:val="00110624"/>
    <w:rsid w:val="001109DA"/>
    <w:rsid w:val="00134B8E"/>
    <w:rsid w:val="00136FED"/>
    <w:rsid w:val="00146EC7"/>
    <w:rsid w:val="00157B88"/>
    <w:rsid w:val="00165BFA"/>
    <w:rsid w:val="00166426"/>
    <w:rsid w:val="001671E2"/>
    <w:rsid w:val="00192F32"/>
    <w:rsid w:val="00194CD3"/>
    <w:rsid w:val="001A2B92"/>
    <w:rsid w:val="001B2B9F"/>
    <w:rsid w:val="001D48AE"/>
    <w:rsid w:val="001E65C4"/>
    <w:rsid w:val="001E789D"/>
    <w:rsid w:val="00206E66"/>
    <w:rsid w:val="002105A7"/>
    <w:rsid w:val="00217A53"/>
    <w:rsid w:val="00221935"/>
    <w:rsid w:val="00232375"/>
    <w:rsid w:val="002330AC"/>
    <w:rsid w:val="00250F46"/>
    <w:rsid w:val="0025215F"/>
    <w:rsid w:val="0025227E"/>
    <w:rsid w:val="00253C3B"/>
    <w:rsid w:val="00274603"/>
    <w:rsid w:val="002847FD"/>
    <w:rsid w:val="00285B8D"/>
    <w:rsid w:val="002A21A7"/>
    <w:rsid w:val="002A35E5"/>
    <w:rsid w:val="002B15CF"/>
    <w:rsid w:val="002B6404"/>
    <w:rsid w:val="002C3534"/>
    <w:rsid w:val="002C61F8"/>
    <w:rsid w:val="002E235C"/>
    <w:rsid w:val="002E76E1"/>
    <w:rsid w:val="0030433D"/>
    <w:rsid w:val="00311D76"/>
    <w:rsid w:val="00312088"/>
    <w:rsid w:val="00312E5B"/>
    <w:rsid w:val="003137E8"/>
    <w:rsid w:val="003211D3"/>
    <w:rsid w:val="00325155"/>
    <w:rsid w:val="00334283"/>
    <w:rsid w:val="003351DD"/>
    <w:rsid w:val="00342C5D"/>
    <w:rsid w:val="003446B6"/>
    <w:rsid w:val="00344A59"/>
    <w:rsid w:val="003466F7"/>
    <w:rsid w:val="00357F05"/>
    <w:rsid w:val="00362DF3"/>
    <w:rsid w:val="00366B75"/>
    <w:rsid w:val="003775FA"/>
    <w:rsid w:val="00381E90"/>
    <w:rsid w:val="003924EA"/>
    <w:rsid w:val="00393442"/>
    <w:rsid w:val="003937B1"/>
    <w:rsid w:val="003A67D4"/>
    <w:rsid w:val="003B5C4E"/>
    <w:rsid w:val="003D5993"/>
    <w:rsid w:val="003E001D"/>
    <w:rsid w:val="003E5447"/>
    <w:rsid w:val="003E5A31"/>
    <w:rsid w:val="003E67AC"/>
    <w:rsid w:val="003F7BE1"/>
    <w:rsid w:val="0040600F"/>
    <w:rsid w:val="004168B8"/>
    <w:rsid w:val="00424290"/>
    <w:rsid w:val="004341B3"/>
    <w:rsid w:val="00434F14"/>
    <w:rsid w:val="0044151C"/>
    <w:rsid w:val="0044670B"/>
    <w:rsid w:val="0044757D"/>
    <w:rsid w:val="0045204D"/>
    <w:rsid w:val="00483A5A"/>
    <w:rsid w:val="004867DB"/>
    <w:rsid w:val="00492789"/>
    <w:rsid w:val="00495B30"/>
    <w:rsid w:val="004A25F1"/>
    <w:rsid w:val="004A5131"/>
    <w:rsid w:val="004A7290"/>
    <w:rsid w:val="004B54B1"/>
    <w:rsid w:val="004C2E9A"/>
    <w:rsid w:val="004C42D5"/>
    <w:rsid w:val="004D30FB"/>
    <w:rsid w:val="004F2018"/>
    <w:rsid w:val="004F2528"/>
    <w:rsid w:val="004F5A55"/>
    <w:rsid w:val="004F6A58"/>
    <w:rsid w:val="00521BBC"/>
    <w:rsid w:val="00522670"/>
    <w:rsid w:val="00527764"/>
    <w:rsid w:val="00530A3B"/>
    <w:rsid w:val="00541156"/>
    <w:rsid w:val="00543F8B"/>
    <w:rsid w:val="00550802"/>
    <w:rsid w:val="0056795C"/>
    <w:rsid w:val="00570709"/>
    <w:rsid w:val="005855F7"/>
    <w:rsid w:val="00591320"/>
    <w:rsid w:val="00597F65"/>
    <w:rsid w:val="005B240E"/>
    <w:rsid w:val="005C4BBE"/>
    <w:rsid w:val="005D7D5A"/>
    <w:rsid w:val="005E1D83"/>
    <w:rsid w:val="005E45BA"/>
    <w:rsid w:val="005F22A9"/>
    <w:rsid w:val="005F5294"/>
    <w:rsid w:val="005F7022"/>
    <w:rsid w:val="0060567E"/>
    <w:rsid w:val="00607613"/>
    <w:rsid w:val="00607FAB"/>
    <w:rsid w:val="00610791"/>
    <w:rsid w:val="006107CF"/>
    <w:rsid w:val="00615A31"/>
    <w:rsid w:val="00616B0E"/>
    <w:rsid w:val="0062289B"/>
    <w:rsid w:val="006501DF"/>
    <w:rsid w:val="006569E9"/>
    <w:rsid w:val="00670EA9"/>
    <w:rsid w:val="00681487"/>
    <w:rsid w:val="006824AA"/>
    <w:rsid w:val="00693BCC"/>
    <w:rsid w:val="006A5F63"/>
    <w:rsid w:val="006B16B8"/>
    <w:rsid w:val="006C1F52"/>
    <w:rsid w:val="006C2420"/>
    <w:rsid w:val="006C29F5"/>
    <w:rsid w:val="006E0582"/>
    <w:rsid w:val="006E0F43"/>
    <w:rsid w:val="006E1A2B"/>
    <w:rsid w:val="006F5803"/>
    <w:rsid w:val="00714117"/>
    <w:rsid w:val="007176E9"/>
    <w:rsid w:val="007414AB"/>
    <w:rsid w:val="00762F1A"/>
    <w:rsid w:val="00764364"/>
    <w:rsid w:val="007665E6"/>
    <w:rsid w:val="00770329"/>
    <w:rsid w:val="00775A4F"/>
    <w:rsid w:val="0078313D"/>
    <w:rsid w:val="007C299A"/>
    <w:rsid w:val="007D414F"/>
    <w:rsid w:val="007D7198"/>
    <w:rsid w:val="007E27E1"/>
    <w:rsid w:val="007E41F5"/>
    <w:rsid w:val="007F480B"/>
    <w:rsid w:val="00803796"/>
    <w:rsid w:val="00804595"/>
    <w:rsid w:val="00822129"/>
    <w:rsid w:val="00832705"/>
    <w:rsid w:val="0084082D"/>
    <w:rsid w:val="008478E4"/>
    <w:rsid w:val="00857E71"/>
    <w:rsid w:val="00861DA4"/>
    <w:rsid w:val="00862CA6"/>
    <w:rsid w:val="00866E48"/>
    <w:rsid w:val="00871CC5"/>
    <w:rsid w:val="008875F8"/>
    <w:rsid w:val="0089265C"/>
    <w:rsid w:val="00892E94"/>
    <w:rsid w:val="00897B2F"/>
    <w:rsid w:val="008A72CC"/>
    <w:rsid w:val="008B2E13"/>
    <w:rsid w:val="008B385D"/>
    <w:rsid w:val="008B4A03"/>
    <w:rsid w:val="008B7304"/>
    <w:rsid w:val="008C03F2"/>
    <w:rsid w:val="008C15D7"/>
    <w:rsid w:val="008C307D"/>
    <w:rsid w:val="008E4B5C"/>
    <w:rsid w:val="008F2309"/>
    <w:rsid w:val="009044A0"/>
    <w:rsid w:val="00905D63"/>
    <w:rsid w:val="00915A8A"/>
    <w:rsid w:val="00916408"/>
    <w:rsid w:val="00917430"/>
    <w:rsid w:val="009254F0"/>
    <w:rsid w:val="00932EB2"/>
    <w:rsid w:val="00945350"/>
    <w:rsid w:val="009502D5"/>
    <w:rsid w:val="009531C6"/>
    <w:rsid w:val="00962E68"/>
    <w:rsid w:val="0099667D"/>
    <w:rsid w:val="00997C64"/>
    <w:rsid w:val="009A212D"/>
    <w:rsid w:val="009A281B"/>
    <w:rsid w:val="009A6B05"/>
    <w:rsid w:val="009A7718"/>
    <w:rsid w:val="009B340E"/>
    <w:rsid w:val="009B7AB7"/>
    <w:rsid w:val="009C4F9F"/>
    <w:rsid w:val="009D2850"/>
    <w:rsid w:val="009E0B77"/>
    <w:rsid w:val="009E1B3C"/>
    <w:rsid w:val="009E3EE5"/>
    <w:rsid w:val="009E6483"/>
    <w:rsid w:val="009F4A7A"/>
    <w:rsid w:val="00A0139B"/>
    <w:rsid w:val="00A062D1"/>
    <w:rsid w:val="00A12158"/>
    <w:rsid w:val="00A27E1D"/>
    <w:rsid w:val="00A3159D"/>
    <w:rsid w:val="00A349FD"/>
    <w:rsid w:val="00A37E45"/>
    <w:rsid w:val="00A50392"/>
    <w:rsid w:val="00A5195A"/>
    <w:rsid w:val="00A55FE7"/>
    <w:rsid w:val="00A64A1C"/>
    <w:rsid w:val="00A80EEF"/>
    <w:rsid w:val="00A84651"/>
    <w:rsid w:val="00A90D21"/>
    <w:rsid w:val="00AA2C9A"/>
    <w:rsid w:val="00AA5B45"/>
    <w:rsid w:val="00AB7ADD"/>
    <w:rsid w:val="00AC508F"/>
    <w:rsid w:val="00AD28A1"/>
    <w:rsid w:val="00AD5B22"/>
    <w:rsid w:val="00B050DB"/>
    <w:rsid w:val="00B159C6"/>
    <w:rsid w:val="00B25B37"/>
    <w:rsid w:val="00B366DA"/>
    <w:rsid w:val="00B514C1"/>
    <w:rsid w:val="00B66405"/>
    <w:rsid w:val="00B77FBD"/>
    <w:rsid w:val="00B842D2"/>
    <w:rsid w:val="00B90C5E"/>
    <w:rsid w:val="00B92C8A"/>
    <w:rsid w:val="00B9309F"/>
    <w:rsid w:val="00BB24D1"/>
    <w:rsid w:val="00BB7112"/>
    <w:rsid w:val="00BC5343"/>
    <w:rsid w:val="00BD5BCC"/>
    <w:rsid w:val="00BE1885"/>
    <w:rsid w:val="00BF20C2"/>
    <w:rsid w:val="00BF61AA"/>
    <w:rsid w:val="00C21983"/>
    <w:rsid w:val="00C23B35"/>
    <w:rsid w:val="00C402C1"/>
    <w:rsid w:val="00C47D03"/>
    <w:rsid w:val="00C501C8"/>
    <w:rsid w:val="00C742F6"/>
    <w:rsid w:val="00C7489A"/>
    <w:rsid w:val="00C82A29"/>
    <w:rsid w:val="00C86149"/>
    <w:rsid w:val="00C9715E"/>
    <w:rsid w:val="00CA20F9"/>
    <w:rsid w:val="00CA66C5"/>
    <w:rsid w:val="00CA6C50"/>
    <w:rsid w:val="00CB0407"/>
    <w:rsid w:val="00CB49B3"/>
    <w:rsid w:val="00CB721C"/>
    <w:rsid w:val="00CC0A44"/>
    <w:rsid w:val="00CC4039"/>
    <w:rsid w:val="00CC5850"/>
    <w:rsid w:val="00CD1DCF"/>
    <w:rsid w:val="00CD5100"/>
    <w:rsid w:val="00CD65BB"/>
    <w:rsid w:val="00CD77AE"/>
    <w:rsid w:val="00CE0DDF"/>
    <w:rsid w:val="00CF3E07"/>
    <w:rsid w:val="00CF7AE2"/>
    <w:rsid w:val="00D0236A"/>
    <w:rsid w:val="00D02480"/>
    <w:rsid w:val="00D04735"/>
    <w:rsid w:val="00D23221"/>
    <w:rsid w:val="00D26171"/>
    <w:rsid w:val="00D33CE7"/>
    <w:rsid w:val="00D360F1"/>
    <w:rsid w:val="00D37E7B"/>
    <w:rsid w:val="00D4491B"/>
    <w:rsid w:val="00D47950"/>
    <w:rsid w:val="00D70BFE"/>
    <w:rsid w:val="00D861B6"/>
    <w:rsid w:val="00DA1784"/>
    <w:rsid w:val="00DB6976"/>
    <w:rsid w:val="00DC4E01"/>
    <w:rsid w:val="00DD0223"/>
    <w:rsid w:val="00DE314F"/>
    <w:rsid w:val="00DE50D6"/>
    <w:rsid w:val="00E03D0A"/>
    <w:rsid w:val="00E064EE"/>
    <w:rsid w:val="00E31A0E"/>
    <w:rsid w:val="00E367C2"/>
    <w:rsid w:val="00E631EE"/>
    <w:rsid w:val="00E63441"/>
    <w:rsid w:val="00E67030"/>
    <w:rsid w:val="00E74758"/>
    <w:rsid w:val="00E84C7B"/>
    <w:rsid w:val="00E86A62"/>
    <w:rsid w:val="00E87C7E"/>
    <w:rsid w:val="00E9164B"/>
    <w:rsid w:val="00ED005A"/>
    <w:rsid w:val="00ED7532"/>
    <w:rsid w:val="00EE3E41"/>
    <w:rsid w:val="00EF1571"/>
    <w:rsid w:val="00EF4854"/>
    <w:rsid w:val="00EF4D54"/>
    <w:rsid w:val="00F34492"/>
    <w:rsid w:val="00F40655"/>
    <w:rsid w:val="00F45479"/>
    <w:rsid w:val="00F459C5"/>
    <w:rsid w:val="00F8072F"/>
    <w:rsid w:val="00F90D47"/>
    <w:rsid w:val="00F92A55"/>
    <w:rsid w:val="00F97FF3"/>
    <w:rsid w:val="00FA1828"/>
    <w:rsid w:val="00FA57A6"/>
    <w:rsid w:val="00FB422D"/>
    <w:rsid w:val="00FC6932"/>
    <w:rsid w:val="00FD2D1E"/>
    <w:rsid w:val="00FD518E"/>
    <w:rsid w:val="00FE68A6"/>
    <w:rsid w:val="00FF45B9"/>
    <w:rsid w:val="00FF559D"/>
    <w:rsid w:val="00FF6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EB23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223"/>
    <w:pPr>
      <w:spacing w:line="240" w:lineRule="atLeast"/>
      <w:ind w:left="2160" w:hanging="2160"/>
    </w:pPr>
    <w:rPr>
      <w:rFonts w:ascii="Courier" w:eastAsia="Times New Roman" w:hAnsi="Courier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D0223"/>
    <w:pPr>
      <w:keepNext/>
      <w:widowControl w:val="0"/>
      <w:spacing w:line="240" w:lineRule="auto"/>
      <w:jc w:val="both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link w:val="Heading2Char"/>
    <w:qFormat/>
    <w:rsid w:val="00DD0223"/>
    <w:pPr>
      <w:keepNext/>
      <w:widowControl w:val="0"/>
      <w:spacing w:line="240" w:lineRule="auto"/>
      <w:jc w:val="center"/>
      <w:outlineLvl w:val="1"/>
    </w:pPr>
    <w:rPr>
      <w:rFonts w:ascii="Palatino" w:hAnsi="Palatino"/>
      <w:b/>
      <w:caps/>
      <w:sz w:val="22"/>
    </w:rPr>
  </w:style>
  <w:style w:type="paragraph" w:styleId="Heading3">
    <w:name w:val="heading 3"/>
    <w:basedOn w:val="Normal"/>
    <w:next w:val="Normal"/>
    <w:link w:val="Heading3Char"/>
    <w:qFormat/>
    <w:rsid w:val="00DD0223"/>
    <w:pPr>
      <w:keepNext/>
      <w:widowControl w:val="0"/>
      <w:spacing w:line="240" w:lineRule="auto"/>
      <w:jc w:val="both"/>
      <w:outlineLvl w:val="2"/>
    </w:pPr>
    <w:rPr>
      <w:rFonts w:ascii="Palatino" w:hAnsi="Palatino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DD0223"/>
    <w:pPr>
      <w:keepNext/>
      <w:widowControl w:val="0"/>
      <w:spacing w:line="240" w:lineRule="auto"/>
      <w:ind w:left="1440" w:hanging="1440"/>
      <w:jc w:val="center"/>
      <w:outlineLvl w:val="3"/>
    </w:pPr>
    <w:rPr>
      <w:rFonts w:ascii="Palatino" w:hAnsi="Palatino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223"/>
    <w:rPr>
      <w:rFonts w:ascii="Palatino" w:eastAsia="Times New Roman" w:hAnsi="Palatino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D0223"/>
    <w:rPr>
      <w:rFonts w:ascii="Palatino" w:eastAsia="Times New Roman" w:hAnsi="Palatino" w:cs="Times New Roman"/>
      <w:b/>
      <w:cap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D0223"/>
    <w:rPr>
      <w:rFonts w:ascii="Palatino" w:eastAsia="Times New Roman" w:hAnsi="Palatino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D0223"/>
    <w:rPr>
      <w:rFonts w:ascii="Palatino" w:eastAsia="Times New Roman" w:hAnsi="Palatino" w:cs="Times New Roman"/>
      <w:b/>
      <w:caps/>
      <w:sz w:val="22"/>
      <w:szCs w:val="20"/>
    </w:rPr>
  </w:style>
  <w:style w:type="paragraph" w:styleId="Header">
    <w:name w:val="header"/>
    <w:basedOn w:val="Normal"/>
    <w:link w:val="HeaderChar"/>
    <w:rsid w:val="00DD0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0223"/>
    <w:rPr>
      <w:rFonts w:ascii="Courier" w:eastAsia="Times New Roman" w:hAnsi="Courier" w:cs="Times New Roman"/>
      <w:szCs w:val="20"/>
    </w:rPr>
  </w:style>
  <w:style w:type="character" w:styleId="PageNumber">
    <w:name w:val="page number"/>
    <w:basedOn w:val="DefaultParagraphFont"/>
    <w:rsid w:val="00DD0223"/>
  </w:style>
  <w:style w:type="paragraph" w:styleId="Footer">
    <w:name w:val="footer"/>
    <w:basedOn w:val="Normal"/>
    <w:link w:val="FooterChar"/>
    <w:rsid w:val="00DD0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0223"/>
    <w:rPr>
      <w:rFonts w:ascii="Courier" w:eastAsia="Times New Roman" w:hAnsi="Courier" w:cs="Times New Roman"/>
      <w:szCs w:val="20"/>
    </w:rPr>
  </w:style>
  <w:style w:type="paragraph" w:styleId="Title">
    <w:name w:val="Title"/>
    <w:basedOn w:val="Normal"/>
    <w:link w:val="TitleChar"/>
    <w:qFormat/>
    <w:rsid w:val="00DD0223"/>
    <w:pPr>
      <w:widowControl w:val="0"/>
      <w:spacing w:line="240" w:lineRule="auto"/>
      <w:jc w:val="center"/>
    </w:pPr>
    <w:rPr>
      <w:rFonts w:ascii="Palatino" w:hAnsi="Palatino"/>
      <w:b/>
      <w:smallCaps/>
    </w:rPr>
  </w:style>
  <w:style w:type="character" w:customStyle="1" w:styleId="TitleChar">
    <w:name w:val="Title Char"/>
    <w:basedOn w:val="DefaultParagraphFont"/>
    <w:link w:val="Title"/>
    <w:rsid w:val="00DD0223"/>
    <w:rPr>
      <w:rFonts w:ascii="Palatino" w:eastAsia="Times New Roman" w:hAnsi="Palatino" w:cs="Times New Roman"/>
      <w:b/>
      <w:smallCaps/>
      <w:szCs w:val="20"/>
    </w:rPr>
  </w:style>
  <w:style w:type="paragraph" w:styleId="Subtitle">
    <w:name w:val="Subtitle"/>
    <w:basedOn w:val="Normal"/>
    <w:link w:val="SubtitleChar"/>
    <w:qFormat/>
    <w:rsid w:val="00DD0223"/>
    <w:pPr>
      <w:widowControl w:val="0"/>
      <w:spacing w:line="240" w:lineRule="auto"/>
      <w:jc w:val="center"/>
    </w:pPr>
    <w:rPr>
      <w:rFonts w:ascii="Palatino" w:hAnsi="Palatino"/>
      <w:b/>
      <w:sz w:val="28"/>
    </w:rPr>
  </w:style>
  <w:style w:type="character" w:customStyle="1" w:styleId="SubtitleChar">
    <w:name w:val="Subtitle Char"/>
    <w:basedOn w:val="DefaultParagraphFont"/>
    <w:link w:val="Subtitle"/>
    <w:rsid w:val="00DD0223"/>
    <w:rPr>
      <w:rFonts w:ascii="Palatino" w:eastAsia="Times New Roman" w:hAnsi="Palatino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DD0223"/>
    <w:pPr>
      <w:widowControl w:val="0"/>
      <w:spacing w:line="240" w:lineRule="auto"/>
      <w:ind w:left="1440" w:firstLine="0"/>
      <w:jc w:val="both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DD0223"/>
    <w:rPr>
      <w:rFonts w:ascii="Palatino" w:eastAsia="Times New Roman" w:hAnsi="Palatino" w:cs="Times New Roman"/>
      <w:szCs w:val="20"/>
    </w:rPr>
  </w:style>
  <w:style w:type="paragraph" w:styleId="BodyTextIndent2">
    <w:name w:val="Body Text Indent 2"/>
    <w:basedOn w:val="Normal"/>
    <w:link w:val="BodyTextIndent2Char"/>
    <w:rsid w:val="00DD0223"/>
    <w:pPr>
      <w:widowControl w:val="0"/>
      <w:spacing w:line="240" w:lineRule="auto"/>
    </w:pPr>
    <w:rPr>
      <w:rFonts w:ascii="Times New Roman" w:hAnsi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D0223"/>
    <w:rPr>
      <w:rFonts w:ascii="Times New Roman" w:eastAsia="Times New Roman" w:hAnsi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DD0223"/>
    <w:pPr>
      <w:widowControl w:val="0"/>
      <w:spacing w:line="240" w:lineRule="auto"/>
      <w:ind w:firstLine="720"/>
      <w:jc w:val="both"/>
    </w:pPr>
    <w:rPr>
      <w:rFonts w:ascii="Palatino" w:hAnsi="Palatino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DD0223"/>
    <w:rPr>
      <w:rFonts w:ascii="Palatino" w:eastAsia="Times New Roman" w:hAnsi="Palatino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D0223"/>
    <w:rPr>
      <w:color w:val="0000FF"/>
      <w:u w:val="single"/>
    </w:rPr>
  </w:style>
  <w:style w:type="character" w:styleId="FollowedHyperlink">
    <w:name w:val="FollowedHyperlink"/>
    <w:basedOn w:val="DefaultParagraphFont"/>
    <w:rsid w:val="00DD022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E4B5C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Cs w:val="24"/>
      <w:lang w:val="it-IT"/>
    </w:rPr>
  </w:style>
  <w:style w:type="character" w:styleId="UnresolvedMention">
    <w:name w:val="Unresolved Mention"/>
    <w:basedOn w:val="DefaultParagraphFont"/>
    <w:rsid w:val="000B0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erling@amherst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perling@hampshir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EF4A8-60F7-EA41-B5EA-52AEB001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3787</Words>
  <Characters>19163</Characters>
  <Application>Microsoft Office Word</Application>
  <DocSecurity>0</DocSecurity>
  <Lines>252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College</Company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Administrator</dc:creator>
  <cp:keywords/>
  <cp:lastModifiedBy>Microsoft Office User</cp:lastModifiedBy>
  <cp:revision>108</cp:revision>
  <cp:lastPrinted>2018-10-23T19:15:00Z</cp:lastPrinted>
  <dcterms:created xsi:type="dcterms:W3CDTF">2016-08-05T18:58:00Z</dcterms:created>
  <dcterms:modified xsi:type="dcterms:W3CDTF">2022-06-01T14:25:00Z</dcterms:modified>
</cp:coreProperties>
</file>